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5CE" w:rsidRDefault="00E745CE" w:rsidP="004D01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Регламент взаимоотношений застройщиков и </w:t>
      </w:r>
      <w:r w:rsidR="002C3513">
        <w:rPr>
          <w:rFonts w:ascii="Times New Roman" w:hAnsi="Times New Roman" w:cs="Times New Roman"/>
          <w:b/>
        </w:rPr>
        <w:t>АО «ЭнергосбыТ</w:t>
      </w:r>
      <w:r>
        <w:rPr>
          <w:rFonts w:ascii="Times New Roman" w:hAnsi="Times New Roman" w:cs="Times New Roman"/>
          <w:b/>
        </w:rPr>
        <w:t xml:space="preserve"> Плюс»</w:t>
      </w:r>
    </w:p>
    <w:p w:rsidR="007610A4" w:rsidRPr="004D0112" w:rsidRDefault="007610A4" w:rsidP="004D0112">
      <w:pPr>
        <w:jc w:val="center"/>
        <w:rPr>
          <w:rFonts w:ascii="Times New Roman" w:hAnsi="Times New Roman" w:cs="Times New Roman"/>
          <w:b/>
        </w:rPr>
      </w:pPr>
      <w:r w:rsidRPr="004D0112">
        <w:rPr>
          <w:rFonts w:ascii="Times New Roman" w:hAnsi="Times New Roman" w:cs="Times New Roman"/>
          <w:b/>
        </w:rPr>
        <w:t>Нормативная база:</w:t>
      </w:r>
    </w:p>
    <w:p w:rsidR="007610A4" w:rsidRPr="009C1015" w:rsidRDefault="007610A4" w:rsidP="00F037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Постановление Правительства РФ от 04.05.2012 N 442 "О функционировании розничных рынков электрической энергии, полном и (или) частичном ограничении режима потребления электрической энергии"</w:t>
      </w:r>
    </w:p>
    <w:p w:rsidR="007610A4" w:rsidRDefault="007610A4" w:rsidP="00F037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Федеральный закон от 27.12.2018 N 522 "О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Федерации"</w:t>
      </w:r>
    </w:p>
    <w:p w:rsidR="009C1015" w:rsidRPr="009C1015" w:rsidRDefault="009C1015" w:rsidP="00F037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Постановление Правительства РФ от 06.05.2011 N 354 (ред. от 31.07.2021) "О предоставлении коммунальных услуг собственникам и пользователям помещений в многоквартирных домах и жилых домов" (вместе с "Правилами предоставления коммунальных услуг собственникам и пользователям помещений в многоквартирных домах и жилых домов")</w:t>
      </w:r>
    </w:p>
    <w:p w:rsidR="007610A4" w:rsidRPr="009C1015" w:rsidRDefault="007610A4" w:rsidP="00F037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Постановление Правительства РФ от 29.06.2020 N 950 "О внесении изменений в некоторые акты Правительства Российской Федерации по вопросам совершенствования организации учета электрической энергии"</w:t>
      </w:r>
    </w:p>
    <w:p w:rsidR="007610A4" w:rsidRPr="009C1015" w:rsidRDefault="007610A4" w:rsidP="00F037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Постановление Правительства РФ от 18.04.2020 N 554 "О внесении изменений в некоторые акты Правительства Российской Федерации по вопросам совершенствования организации учета электрической энергии"</w:t>
      </w:r>
    </w:p>
    <w:p w:rsidR="007610A4" w:rsidRPr="009C1015" w:rsidRDefault="007610A4" w:rsidP="00F037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Постановление Правительства РФ от 19.06.2020 N 890 (ред. от 21.12.2020) "О порядке предоставления доступа к минимальному набору функций интеллектуальных систем учета электрической энергии (мощности)"</w:t>
      </w:r>
    </w:p>
    <w:p w:rsidR="00FA10A6" w:rsidRPr="009C1015" w:rsidRDefault="007610A4" w:rsidP="00F037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Постановление Правительства РФ от 21.12.2020 N 2184 "О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поставщикам"</w:t>
      </w:r>
    </w:p>
    <w:p w:rsidR="009C1015" w:rsidRPr="009C1015" w:rsidRDefault="009C1015" w:rsidP="009C1015">
      <w:pPr>
        <w:pStyle w:val="a3"/>
        <w:jc w:val="both"/>
        <w:rPr>
          <w:rFonts w:ascii="Times New Roman" w:hAnsi="Times New Roman" w:cs="Times New Roman"/>
        </w:rPr>
      </w:pPr>
    </w:p>
    <w:p w:rsidR="009C1015" w:rsidRDefault="004D0112" w:rsidP="004D0112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</w:rPr>
      </w:pPr>
      <w:r w:rsidRPr="004D0112">
        <w:rPr>
          <w:rFonts w:ascii="Times New Roman" w:hAnsi="Times New Roman" w:cs="Times New Roman"/>
          <w:b/>
        </w:rPr>
        <w:t>Основные положения</w:t>
      </w:r>
    </w:p>
    <w:p w:rsidR="004D0112" w:rsidRPr="004D0112" w:rsidRDefault="004D0112" w:rsidP="004D0112">
      <w:pPr>
        <w:pStyle w:val="a3"/>
        <w:ind w:left="1080"/>
        <w:rPr>
          <w:rFonts w:ascii="Times New Roman" w:hAnsi="Times New Roman" w:cs="Times New Roman"/>
          <w:b/>
        </w:rPr>
      </w:pPr>
    </w:p>
    <w:p w:rsidR="009C1015" w:rsidRPr="009C1015" w:rsidRDefault="009C1015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 xml:space="preserve">Настоящие Требования содержат информацию для организаций-застройщиков на территории </w:t>
      </w:r>
      <w:r>
        <w:rPr>
          <w:rFonts w:ascii="Times New Roman" w:hAnsi="Times New Roman" w:cs="Times New Roman"/>
        </w:rPr>
        <w:t>филиал</w:t>
      </w:r>
      <w:r w:rsidR="0000083C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</w:t>
      </w:r>
      <w:r w:rsidRPr="009C1015">
        <w:rPr>
          <w:rFonts w:ascii="Times New Roman" w:hAnsi="Times New Roman" w:cs="Times New Roman"/>
        </w:rPr>
        <w:t>АО «</w:t>
      </w:r>
      <w:r>
        <w:rPr>
          <w:rFonts w:ascii="Times New Roman" w:hAnsi="Times New Roman" w:cs="Times New Roman"/>
        </w:rPr>
        <w:t>ЭнергосбыТ Плюс</w:t>
      </w:r>
      <w:r w:rsidRPr="009C1015">
        <w:rPr>
          <w:rFonts w:ascii="Times New Roman" w:hAnsi="Times New Roman" w:cs="Times New Roman"/>
        </w:rPr>
        <w:t>» в части проектируемых, строящихся, вводимых в эксплуатацию многоквартирных домов (далее – МКД)</w:t>
      </w:r>
      <w:r>
        <w:rPr>
          <w:rFonts w:ascii="Times New Roman" w:hAnsi="Times New Roman" w:cs="Times New Roman"/>
        </w:rPr>
        <w:t>.</w:t>
      </w:r>
    </w:p>
    <w:p w:rsidR="009C1015" w:rsidRPr="009C1015" w:rsidRDefault="009C1015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Согласно п. 150 ПП № 442 от 04.05.2012, многоквартирные дома, разрешение на строительство которых выдано после 1 января 2021 г., по окончании строительства должны быть оснащены организацией-застройщиком следующим оборудованием:</w:t>
      </w:r>
    </w:p>
    <w:p w:rsidR="009C1015" w:rsidRPr="009C1015" w:rsidRDefault="009C1015" w:rsidP="00F03714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индивидуальными приборами учета электрической энергии в жилых и нежилых помещениях многоквартирного дома, электроснабжение которых осуществляется с использованием общего;</w:t>
      </w:r>
    </w:p>
    <w:p w:rsidR="009C1015" w:rsidRPr="009C1015" w:rsidRDefault="009C1015" w:rsidP="00F03714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общими (квартирными) приборами учёта для коммунальных квартир;</w:t>
      </w:r>
    </w:p>
    <w:p w:rsidR="009C1015" w:rsidRPr="009C1015" w:rsidRDefault="009C1015" w:rsidP="00F03714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 xml:space="preserve">коллективными (общедомовыми) приборами учета во всех точках присоединения </w:t>
      </w:r>
      <w:r w:rsidR="004E0BFF">
        <w:rPr>
          <w:rFonts w:ascii="Times New Roman" w:hAnsi="Times New Roman" w:cs="Times New Roman"/>
        </w:rPr>
        <w:t xml:space="preserve">общедомовых </w:t>
      </w:r>
      <w:r w:rsidRPr="009C1015">
        <w:rPr>
          <w:rFonts w:ascii="Times New Roman" w:hAnsi="Times New Roman" w:cs="Times New Roman"/>
        </w:rPr>
        <w:t xml:space="preserve">сетей МКД к </w:t>
      </w:r>
      <w:r w:rsidR="004E0BFF" w:rsidRPr="009C1015">
        <w:rPr>
          <w:rFonts w:ascii="Times New Roman" w:hAnsi="Times New Roman" w:cs="Times New Roman"/>
        </w:rPr>
        <w:t xml:space="preserve">сетям </w:t>
      </w:r>
      <w:r w:rsidRPr="009C1015">
        <w:rPr>
          <w:rFonts w:ascii="Times New Roman" w:hAnsi="Times New Roman" w:cs="Times New Roman"/>
        </w:rPr>
        <w:t>внешн</w:t>
      </w:r>
      <w:r w:rsidR="004E0BFF">
        <w:rPr>
          <w:rFonts w:ascii="Times New Roman" w:hAnsi="Times New Roman" w:cs="Times New Roman"/>
        </w:rPr>
        <w:t>его</w:t>
      </w:r>
      <w:r w:rsidRPr="009C1015">
        <w:rPr>
          <w:rFonts w:ascii="Times New Roman" w:hAnsi="Times New Roman" w:cs="Times New Roman"/>
        </w:rPr>
        <w:t xml:space="preserve"> </w:t>
      </w:r>
      <w:r w:rsidR="004E0BFF">
        <w:rPr>
          <w:rFonts w:ascii="Times New Roman" w:hAnsi="Times New Roman" w:cs="Times New Roman"/>
        </w:rPr>
        <w:t>электроснабжения</w:t>
      </w:r>
      <w:r w:rsidRPr="009C1015">
        <w:rPr>
          <w:rFonts w:ascii="Times New Roman" w:hAnsi="Times New Roman" w:cs="Times New Roman"/>
        </w:rPr>
        <w:t>;</w:t>
      </w:r>
    </w:p>
    <w:p w:rsidR="004D0112" w:rsidRDefault="009C1015" w:rsidP="00F03714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 xml:space="preserve">иным оборудованием, </w:t>
      </w:r>
      <w:r w:rsidR="00675D5A">
        <w:rPr>
          <w:rFonts w:ascii="Times New Roman" w:hAnsi="Times New Roman" w:cs="Times New Roman"/>
        </w:rPr>
        <w:t>указанным</w:t>
      </w:r>
      <w:r w:rsidRPr="009C1015">
        <w:rPr>
          <w:rFonts w:ascii="Times New Roman" w:hAnsi="Times New Roman" w:cs="Times New Roman"/>
        </w:rPr>
        <w:t xml:space="preserve"> в п</w:t>
      </w:r>
      <w:r w:rsidR="00675D5A">
        <w:rPr>
          <w:rFonts w:ascii="Times New Roman" w:hAnsi="Times New Roman" w:cs="Times New Roman"/>
        </w:rPr>
        <w:t>.</w:t>
      </w:r>
      <w:r w:rsidRPr="009C1015">
        <w:rPr>
          <w:rFonts w:ascii="Times New Roman" w:hAnsi="Times New Roman" w:cs="Times New Roman"/>
        </w:rPr>
        <w:t xml:space="preserve"> 137 ПП </w:t>
      </w:r>
      <w:r w:rsidR="0035350D">
        <w:rPr>
          <w:rFonts w:ascii="Times New Roman" w:hAnsi="Times New Roman" w:cs="Times New Roman"/>
        </w:rPr>
        <w:t xml:space="preserve">РФ </w:t>
      </w:r>
      <w:r w:rsidRPr="009C1015">
        <w:rPr>
          <w:rFonts w:ascii="Times New Roman" w:hAnsi="Times New Roman" w:cs="Times New Roman"/>
        </w:rPr>
        <w:t>№ 442 от 04.05.2012</w:t>
      </w:r>
      <w:r w:rsidR="004D0112">
        <w:rPr>
          <w:rFonts w:ascii="Times New Roman" w:hAnsi="Times New Roman" w:cs="Times New Roman"/>
        </w:rPr>
        <w:t>:</w:t>
      </w:r>
    </w:p>
    <w:p w:rsidR="004D0112" w:rsidRPr="004D0112" w:rsidRDefault="004D0112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D0112">
        <w:rPr>
          <w:rFonts w:ascii="Times New Roman" w:hAnsi="Times New Roman" w:cs="Times New Roman"/>
        </w:rPr>
        <w:t>измерительные трансформаторы;</w:t>
      </w:r>
    </w:p>
    <w:p w:rsidR="004D0112" w:rsidRPr="004D0112" w:rsidRDefault="004D0112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D0112">
        <w:rPr>
          <w:rFonts w:ascii="Times New Roman" w:hAnsi="Times New Roman" w:cs="Times New Roman"/>
        </w:rPr>
        <w:t>коммутационное оборудование и оборудование защиты прибора учета от токов короткого замыкания;</w:t>
      </w:r>
    </w:p>
    <w:p w:rsidR="004D0112" w:rsidRPr="004D0112" w:rsidRDefault="004D0112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D0112">
        <w:rPr>
          <w:rFonts w:ascii="Times New Roman" w:hAnsi="Times New Roman" w:cs="Times New Roman"/>
        </w:rPr>
        <w:t>материалы и оборудование для монтажа прибора учета (измерительного комплекса) в месте его установки;</w:t>
      </w:r>
    </w:p>
    <w:p w:rsidR="004D0112" w:rsidRPr="004D0112" w:rsidRDefault="004D0112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D0112">
        <w:rPr>
          <w:rFonts w:ascii="Times New Roman" w:hAnsi="Times New Roman" w:cs="Times New Roman"/>
        </w:rPr>
        <w:t>материалы и оборудование для организации вторичных цепей измерительного комплекса;</w:t>
      </w:r>
    </w:p>
    <w:p w:rsidR="004D0112" w:rsidRDefault="004D0112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D0112">
        <w:rPr>
          <w:rFonts w:ascii="Times New Roman" w:hAnsi="Times New Roman" w:cs="Times New Roman"/>
        </w:rPr>
        <w:t>устройства, предназначенные для удаленного сбора, обработки, передачи показаний приборов учета электрической энергии, обеспечивающие информационный обмен, хранение показаний приборов учета электрической энергии, удаленное управление ее компонентами, устройствами и приборами учета электрической энергии.</w:t>
      </w:r>
    </w:p>
    <w:p w:rsidR="009C1015" w:rsidRPr="009C1015" w:rsidRDefault="009C1015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>Согласно п. 150 ПП № 442 от 04.05.2012, во всех МКД, вводимых в эксплуатацию с 1 января 2021 г.:</w:t>
      </w:r>
    </w:p>
    <w:p w:rsidR="009C1015" w:rsidRDefault="009C1015" w:rsidP="00F037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C1015">
        <w:rPr>
          <w:rFonts w:ascii="Times New Roman" w:hAnsi="Times New Roman" w:cs="Times New Roman"/>
        </w:rPr>
        <w:t xml:space="preserve">индивидуальные, общие (квартирные) и коллективные (общедомовые) приборы учета электрической энергии (измерительные трансформаторы) должны быть допущены к эксплуатации </w:t>
      </w:r>
      <w:r w:rsidR="0035350D" w:rsidRPr="009C1015">
        <w:rPr>
          <w:rFonts w:ascii="Times New Roman" w:hAnsi="Times New Roman" w:cs="Times New Roman"/>
        </w:rPr>
        <w:lastRenderedPageBreak/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="004D0112">
        <w:rPr>
          <w:rFonts w:ascii="Times New Roman" w:hAnsi="Times New Roman" w:cs="Times New Roman"/>
        </w:rPr>
        <w:t>. Данные</w:t>
      </w:r>
      <w:r w:rsidRPr="009C1015">
        <w:rPr>
          <w:rFonts w:ascii="Times New Roman" w:hAnsi="Times New Roman" w:cs="Times New Roman"/>
        </w:rPr>
        <w:t xml:space="preserve"> приборы учета должны быть переданы застройщиком в эксплуатацию </w:t>
      </w:r>
      <w:r w:rsidR="004D0112" w:rsidRPr="009C1015">
        <w:rPr>
          <w:rFonts w:ascii="Times New Roman" w:hAnsi="Times New Roman" w:cs="Times New Roman"/>
        </w:rPr>
        <w:t>АО «</w:t>
      </w:r>
      <w:r w:rsidR="004D0112">
        <w:rPr>
          <w:rFonts w:ascii="Times New Roman" w:hAnsi="Times New Roman" w:cs="Times New Roman"/>
        </w:rPr>
        <w:t>ЭнергосбыТ Плюс</w:t>
      </w:r>
      <w:r w:rsidR="004D0112" w:rsidRPr="009C1015">
        <w:rPr>
          <w:rFonts w:ascii="Times New Roman" w:hAnsi="Times New Roman" w:cs="Times New Roman"/>
        </w:rPr>
        <w:t>»</w:t>
      </w:r>
      <w:r w:rsidRPr="009C1015">
        <w:rPr>
          <w:rFonts w:ascii="Times New Roman" w:hAnsi="Times New Roman" w:cs="Times New Roman"/>
        </w:rPr>
        <w:t>, до введения такого многоквартирного дома в эксплуатацию.</w:t>
      </w:r>
    </w:p>
    <w:p w:rsidR="004D0112" w:rsidRDefault="00687AC2" w:rsidP="00687AC2">
      <w:pPr>
        <w:pStyle w:val="a3"/>
        <w:tabs>
          <w:tab w:val="left" w:pos="179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47E5C" w:rsidRPr="003248C8" w:rsidRDefault="004D0112" w:rsidP="00687AC2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</w:rPr>
      </w:pPr>
      <w:r w:rsidRPr="00687AC2">
        <w:rPr>
          <w:rFonts w:ascii="Times New Roman" w:hAnsi="Times New Roman" w:cs="Times New Roman"/>
          <w:b/>
        </w:rPr>
        <w:t>Требования к разработке проектной документации</w:t>
      </w:r>
    </w:p>
    <w:p w:rsidR="003248C8" w:rsidRPr="00687AC2" w:rsidRDefault="003248C8" w:rsidP="003248C8">
      <w:pPr>
        <w:pStyle w:val="a3"/>
        <w:ind w:left="1080"/>
        <w:rPr>
          <w:rFonts w:ascii="Times New Roman" w:hAnsi="Times New Roman" w:cs="Times New Roman"/>
        </w:rPr>
      </w:pPr>
    </w:p>
    <w:p w:rsidR="00A47E5C" w:rsidRPr="004D0112" w:rsidRDefault="00A47E5C" w:rsidP="00F03714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A47E5C">
        <w:rPr>
          <w:rFonts w:ascii="Times New Roman" w:hAnsi="Times New Roman" w:cs="Times New Roman"/>
        </w:rPr>
        <w:t xml:space="preserve">Проектная документация на многоквартирный дом, разрешение </w:t>
      </w:r>
      <w:proofErr w:type="gramStart"/>
      <w:r w:rsidRPr="00A47E5C">
        <w:rPr>
          <w:rFonts w:ascii="Times New Roman" w:hAnsi="Times New Roman" w:cs="Times New Roman"/>
        </w:rPr>
        <w:t>на строительство</w:t>
      </w:r>
      <w:proofErr w:type="gramEnd"/>
      <w:r w:rsidRPr="00A47E5C">
        <w:rPr>
          <w:rFonts w:ascii="Times New Roman" w:hAnsi="Times New Roman" w:cs="Times New Roman"/>
        </w:rPr>
        <w:t xml:space="preserve"> которого выдано после 1 января 2021 г., должна учитывать </w:t>
      </w:r>
      <w:r>
        <w:rPr>
          <w:rFonts w:ascii="Times New Roman" w:hAnsi="Times New Roman" w:cs="Times New Roman"/>
        </w:rPr>
        <w:t xml:space="preserve">настоящие </w:t>
      </w:r>
      <w:r w:rsidRPr="00A47E5C">
        <w:rPr>
          <w:rFonts w:ascii="Times New Roman" w:hAnsi="Times New Roman" w:cs="Times New Roman"/>
        </w:rPr>
        <w:t>технические требования.</w:t>
      </w:r>
    </w:p>
    <w:p w:rsidR="0022446E" w:rsidRPr="0022446E" w:rsidRDefault="0022446E" w:rsidP="00F03714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22446E">
        <w:rPr>
          <w:rFonts w:ascii="Times New Roman" w:hAnsi="Times New Roman" w:cs="Times New Roman"/>
        </w:rPr>
        <w:t xml:space="preserve">Застройщик вправе согласовать выбранные им инженерно-технические решения с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Pr="0022446E">
        <w:rPr>
          <w:rFonts w:ascii="Times New Roman" w:hAnsi="Times New Roman" w:cs="Times New Roman"/>
        </w:rPr>
        <w:t xml:space="preserve">, включая приборы учета, измерительные трансформаторы и способ присоединения приборов учета к интеллектуальной системе учета электрической энергии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Pr="0022446E">
        <w:rPr>
          <w:rFonts w:ascii="Times New Roman" w:hAnsi="Times New Roman" w:cs="Times New Roman"/>
        </w:rPr>
        <w:t xml:space="preserve">, которые будут использованы им при разработке проектной документации и оснащении многоквартирного дома. Согласованные инженерно-технические решения оформляются </w:t>
      </w:r>
      <w:r w:rsidR="006C3CAD" w:rsidRPr="00E1067A">
        <w:rPr>
          <w:rFonts w:ascii="Times New Roman" w:hAnsi="Times New Roman" w:cs="Times New Roman"/>
        </w:rPr>
        <w:t>П</w:t>
      </w:r>
      <w:r w:rsidRPr="00E1067A">
        <w:rPr>
          <w:rFonts w:ascii="Times New Roman" w:hAnsi="Times New Roman" w:cs="Times New Roman"/>
        </w:rPr>
        <w:t>ротоколом</w:t>
      </w:r>
      <w:r w:rsidR="005353A1" w:rsidRPr="00E1067A">
        <w:rPr>
          <w:rFonts w:ascii="Times New Roman" w:hAnsi="Times New Roman" w:cs="Times New Roman"/>
        </w:rPr>
        <w:t xml:space="preserve"> (Приложение №</w:t>
      </w:r>
      <w:r w:rsidR="00E40C5A" w:rsidRPr="00E1067A">
        <w:rPr>
          <w:rFonts w:ascii="Times New Roman" w:hAnsi="Times New Roman" w:cs="Times New Roman"/>
        </w:rPr>
        <w:t>1 настоящих требований)</w:t>
      </w:r>
      <w:r w:rsidRPr="00E1067A">
        <w:rPr>
          <w:rFonts w:ascii="Times New Roman" w:hAnsi="Times New Roman" w:cs="Times New Roman"/>
        </w:rPr>
        <w:t>,</w:t>
      </w:r>
      <w:r w:rsidRPr="0022446E">
        <w:rPr>
          <w:rFonts w:ascii="Times New Roman" w:hAnsi="Times New Roman" w:cs="Times New Roman"/>
        </w:rPr>
        <w:t xml:space="preserve"> который подписывается сторонами и учитывается при проверке выполнения застройщиком технических требований. Согласование инженерно-технических решений и подписание протокола осуществляются в течение 10 рабочих дней со дня получения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Pr="0022446E">
        <w:rPr>
          <w:rFonts w:ascii="Times New Roman" w:hAnsi="Times New Roman" w:cs="Times New Roman"/>
        </w:rPr>
        <w:t xml:space="preserve"> соответствующих документов от застройщика.</w:t>
      </w:r>
    </w:p>
    <w:p w:rsidR="0022446E" w:rsidRDefault="0022446E" w:rsidP="00F03714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22446E">
        <w:rPr>
          <w:rFonts w:ascii="Times New Roman" w:hAnsi="Times New Roman" w:cs="Times New Roman"/>
        </w:rPr>
        <w:t xml:space="preserve">Застройщик также вправе обратиться </w:t>
      </w:r>
      <w:r w:rsidR="0035350D">
        <w:rPr>
          <w:rFonts w:ascii="Times New Roman" w:hAnsi="Times New Roman" w:cs="Times New Roman"/>
        </w:rPr>
        <w:t xml:space="preserve">в адрес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Pr="0022446E">
        <w:rPr>
          <w:rFonts w:ascii="Times New Roman" w:hAnsi="Times New Roman" w:cs="Times New Roman"/>
        </w:rPr>
        <w:t xml:space="preserve"> с запросом о подтверждении соответствия разработанной проектной документации</w:t>
      </w:r>
      <w:r>
        <w:rPr>
          <w:rFonts w:ascii="Times New Roman" w:hAnsi="Times New Roman" w:cs="Times New Roman"/>
        </w:rPr>
        <w:t xml:space="preserve"> настоящим</w:t>
      </w:r>
      <w:r w:rsidRPr="0022446E">
        <w:rPr>
          <w:rFonts w:ascii="Times New Roman" w:hAnsi="Times New Roman" w:cs="Times New Roman"/>
        </w:rPr>
        <w:t xml:space="preserve"> техническим требованиям. К такому запросу застройщик прилагает копию подраздела "Система электроснабжения" раздела проектной документации "Сведения об инженерном оборудовании, о сетях инженерно-технического обеспечения, перечень инженерно-технических мероприятий, соде</w:t>
      </w:r>
      <w:r>
        <w:rPr>
          <w:rFonts w:ascii="Times New Roman" w:hAnsi="Times New Roman" w:cs="Times New Roman"/>
        </w:rPr>
        <w:t>ржание технологических решений".</w:t>
      </w:r>
    </w:p>
    <w:p w:rsidR="0022446E" w:rsidRDefault="0022446E" w:rsidP="00F03714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АО «ЭнергосбыТ Плюс» в</w:t>
      </w:r>
      <w:r w:rsidRPr="0022446E">
        <w:rPr>
          <w:rFonts w:ascii="Times New Roman" w:hAnsi="Times New Roman" w:cs="Times New Roman"/>
        </w:rPr>
        <w:t xml:space="preserve"> течение 10 рабочих дней</w:t>
      </w:r>
      <w:r>
        <w:rPr>
          <w:rFonts w:ascii="Times New Roman" w:hAnsi="Times New Roman" w:cs="Times New Roman"/>
        </w:rPr>
        <w:t xml:space="preserve"> подготовит</w:t>
      </w:r>
      <w:r w:rsidR="00687AC2">
        <w:rPr>
          <w:rFonts w:ascii="Times New Roman" w:hAnsi="Times New Roman" w:cs="Times New Roman"/>
        </w:rPr>
        <w:t xml:space="preserve"> и направит мотивированный</w:t>
      </w:r>
      <w:r>
        <w:rPr>
          <w:rFonts w:ascii="Times New Roman" w:hAnsi="Times New Roman" w:cs="Times New Roman"/>
        </w:rPr>
        <w:t xml:space="preserve"> ответ о </w:t>
      </w:r>
      <w:r w:rsidRPr="0022446E">
        <w:rPr>
          <w:rFonts w:ascii="Times New Roman" w:hAnsi="Times New Roman" w:cs="Times New Roman"/>
          <w:b/>
        </w:rPr>
        <w:t>соответствии/не соответствии</w:t>
      </w:r>
      <w:r>
        <w:rPr>
          <w:rFonts w:ascii="Times New Roman" w:hAnsi="Times New Roman" w:cs="Times New Roman"/>
        </w:rPr>
        <w:t xml:space="preserve"> проектной документации настоящим требованиям (с указанием замечаний). Данная процедура бесплатна для Застройщика.</w:t>
      </w:r>
    </w:p>
    <w:p w:rsidR="00E40C5A" w:rsidRPr="00A5734C" w:rsidRDefault="00E40C5A" w:rsidP="00F03714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E1067A">
        <w:rPr>
          <w:rFonts w:ascii="Times New Roman" w:hAnsi="Times New Roman" w:cs="Times New Roman"/>
        </w:rPr>
        <w:t>Типовые технические решения для включения приборов учёта от застройщика</w:t>
      </w:r>
      <w:r w:rsidR="00F03714">
        <w:rPr>
          <w:rFonts w:ascii="Times New Roman" w:hAnsi="Times New Roman" w:cs="Times New Roman"/>
        </w:rPr>
        <w:t xml:space="preserve"> в ИСУ АО «ЭнергосбыТ Плюс»</w:t>
      </w:r>
      <w:r w:rsidRPr="00E1067A">
        <w:rPr>
          <w:rFonts w:ascii="Times New Roman" w:hAnsi="Times New Roman" w:cs="Times New Roman"/>
        </w:rPr>
        <w:t xml:space="preserve"> приведены в Приложении №</w:t>
      </w:r>
      <w:r w:rsidR="00A5734C" w:rsidRPr="00E1067A">
        <w:rPr>
          <w:rFonts w:ascii="Times New Roman" w:hAnsi="Times New Roman" w:cs="Times New Roman"/>
        </w:rPr>
        <w:t xml:space="preserve"> 2 настоящих требований.</w:t>
      </w:r>
    </w:p>
    <w:p w:rsidR="00687AC2" w:rsidRDefault="00687AC2" w:rsidP="00687AC2">
      <w:pPr>
        <w:pStyle w:val="a3"/>
        <w:tabs>
          <w:tab w:val="left" w:pos="179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87AC2" w:rsidRDefault="00687AC2" w:rsidP="00687AC2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</w:rPr>
      </w:pPr>
      <w:r w:rsidRPr="00A47E5C">
        <w:rPr>
          <w:rFonts w:ascii="Times New Roman" w:hAnsi="Times New Roman" w:cs="Times New Roman"/>
          <w:b/>
        </w:rPr>
        <w:t>Требования к приборам учета электрической энергии</w:t>
      </w:r>
      <w:r w:rsidR="00F03714">
        <w:rPr>
          <w:rFonts w:ascii="Times New Roman" w:hAnsi="Times New Roman" w:cs="Times New Roman"/>
          <w:b/>
        </w:rPr>
        <w:t xml:space="preserve"> и иному оборудованию</w:t>
      </w:r>
    </w:p>
    <w:p w:rsidR="003248C8" w:rsidRPr="00A47E5C" w:rsidRDefault="003248C8" w:rsidP="003248C8">
      <w:pPr>
        <w:pStyle w:val="a3"/>
        <w:ind w:left="1080"/>
        <w:rPr>
          <w:rFonts w:ascii="Times New Roman" w:hAnsi="Times New Roman" w:cs="Times New Roman"/>
          <w:b/>
        </w:rPr>
      </w:pP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Требования разработаны в соответствии с постановлением Правительства Российской Федерации от 19.06.2020 г. № 890 «О порядке предоставления доступа к минимальному набору функций интеллектуальных систем учета электрической энергии (мощности)», Основными положениями функционирования розничных рынков электрической энергии, утвержденных постановлением Правительства РФ от 04.05.2012 № 442, учитывая требования постановления Правительства Российской Федерации от 21.12.2020 г. № 2184 «О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поставщикам»: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Прибор учета электрической энергии, который может быть присоединен к интеллектуальной системе учета, должен удовлетворять требованиям, предъявляемым законодательством Российской Федерации об обеспечении единства измерений к средствам измерений, применяемым в сфере государственного регулирования обеспечения единства измерений, и обеспечивать в точке учета: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а) измерение активной и реактивной энергии в сетях переменного тока в двух направлениях с классом точности 1,0 и выше по активной энергии и 2,0 по реактивной энергии (0,5S и выше по активной энергии и 1,0 по реактивной энергии для приборов учета электрической энергии трансформаторного включения) и установленным интервалом между поверками не менее 16 лет для однофазных приборов учета электрической энергии и не менее 10 лет для трехфазных приборов учета электрической энергии;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б) возможность выполнения измерений с применением коэффициентов трансформации измерительных трансформаторов тока и напряжения (для приборов учета электрической энергии трансформаторного включения);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в) ведение времени независимо от наличия напряжения в питающей сети с абсолютной погрешностью хода внутренних часов не более 5 секунд в сутки, а также с возможностью смены часового пояса;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lastRenderedPageBreak/>
        <w:t>г) возможность синхронизации и коррекции времени с внешним источником сигналов точного времени;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д) возможность учета активной и реактивной энергии с фиксацией на конец программируемых расчетных периодов и по не менее чем 4 программируемым тарифным зонам с не менее чем 4 диапазонами суммирования в каждом (далее - тарифное расписание);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е) измерение и вычисление: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фазного напряжения в каждой фазе;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линейного напряжения (для трехфазных приборов учета электрической энергии);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фазного тока в каждой фазе;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активной, реактивной и полной мощности в каждой фазе и суммарной мощности;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значения тока в нулевом проводе (для однофазного прибора учета электрической энергии);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небаланса токов в фазном и нулевом проводах (для однофазного прибора учета электрической энергии);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частоты электрической сети;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ж) нарушение индивидуальных параметров качества электроснабжения (погрешность измерения параметров должна соответствовать классу S или выше согласно ГОСТ 30804.4.30-2013);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з) контроль наличия внешнего переменного и постоянного магнитного поля;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и) отображение на встроенном и (или) выносном цифровом дисплее: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текущих даты и времени;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текущих значений потребленной электрической энергии суммарно и по тарифным зонам;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текущих значений активной и реактивной мощности, напряжения, тока и частоты;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значения потребленной электрической энергии на конец последнего программируемого расчетного периода суммарно и по тарифным зонам;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индикатора режима приема и отдачи электрической энергии;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индикатора факта нарушения индивидуальных параметров качества электроснабжения;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индикатора вскрытия электронных пломб на корпусе и </w:t>
      </w:r>
      <w:proofErr w:type="spellStart"/>
      <w:r w:rsidRPr="004E0BFF">
        <w:rPr>
          <w:rFonts w:ascii="Times New Roman" w:hAnsi="Times New Roman" w:cs="Times New Roman"/>
        </w:rPr>
        <w:t>клеммной</w:t>
      </w:r>
      <w:proofErr w:type="spellEnd"/>
      <w:r w:rsidRPr="004E0BFF">
        <w:rPr>
          <w:rFonts w:ascii="Times New Roman" w:hAnsi="Times New Roman" w:cs="Times New Roman"/>
        </w:rPr>
        <w:t xml:space="preserve"> крышке прибора учета электрической энергии;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индикатора факта события воздействия магнитных полей со значением модуля вектора магнитной индукции свыше 150 </w:t>
      </w:r>
      <w:proofErr w:type="spellStart"/>
      <w:r w:rsidRPr="004E0BFF">
        <w:rPr>
          <w:rFonts w:ascii="Times New Roman" w:hAnsi="Times New Roman" w:cs="Times New Roman"/>
        </w:rPr>
        <w:t>мТл</w:t>
      </w:r>
      <w:proofErr w:type="spellEnd"/>
      <w:r w:rsidRPr="004E0BFF">
        <w:rPr>
          <w:rFonts w:ascii="Times New Roman" w:hAnsi="Times New Roman" w:cs="Times New Roman"/>
        </w:rPr>
        <w:t xml:space="preserve"> (пиковое значение) на элементы прибора учета электрической энергии;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индикатора неработоспособности прибора учета электрической энергии вследствие аппаратного или программного сбоя;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к) отображение информации в единицах величин, допущенных к применению в Российской Федерации Положением о единицах величин, допускаемых к применению в Российской Федерации, утвержденным постановлением Правительства Российской Федерации от 31 октября 2009 г. N 879 "Об утверждении Положения о единицах величин, допускаемых к применению в Российской Федерации" (обозначение активной электрической энергии - в </w:t>
      </w:r>
      <w:proofErr w:type="spellStart"/>
      <w:r w:rsidRPr="004E0BFF">
        <w:rPr>
          <w:rFonts w:ascii="Times New Roman" w:hAnsi="Times New Roman" w:cs="Times New Roman"/>
        </w:rPr>
        <w:t>кВт·ч</w:t>
      </w:r>
      <w:proofErr w:type="spellEnd"/>
      <w:r w:rsidRPr="004E0BFF">
        <w:rPr>
          <w:rFonts w:ascii="Times New Roman" w:hAnsi="Times New Roman" w:cs="Times New Roman"/>
        </w:rPr>
        <w:t xml:space="preserve">, реактивной - в </w:t>
      </w:r>
      <w:proofErr w:type="spellStart"/>
      <w:r w:rsidRPr="004E0BFF">
        <w:rPr>
          <w:rFonts w:ascii="Times New Roman" w:hAnsi="Times New Roman" w:cs="Times New Roman"/>
        </w:rPr>
        <w:t>кВАр·ч</w:t>
      </w:r>
      <w:proofErr w:type="spellEnd"/>
      <w:r w:rsidRPr="004E0BFF">
        <w:rPr>
          <w:rFonts w:ascii="Times New Roman" w:hAnsi="Times New Roman" w:cs="Times New Roman"/>
        </w:rPr>
        <w:t>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л) индикацию функционирования (работоспособного состояния) на корпусе и выносном дисплее (при наличии выносного дисплея);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м) наличие 2 интерфейсов связи для организации канала связи (оптического и иного другого), а в отношении приборов учета электрической энергии трансформаторного включения также по цифровому электрическому интерфейсу связи RS-485 или цифровому электрическому интерфейсу связи </w:t>
      </w:r>
      <w:proofErr w:type="spellStart"/>
      <w:r w:rsidRPr="004E0BFF">
        <w:rPr>
          <w:rFonts w:ascii="Times New Roman" w:hAnsi="Times New Roman" w:cs="Times New Roman"/>
        </w:rPr>
        <w:t>Ethernet</w:t>
      </w:r>
      <w:proofErr w:type="spellEnd"/>
      <w:r w:rsidRPr="004E0BFF">
        <w:rPr>
          <w:rFonts w:ascii="Times New Roman" w:hAnsi="Times New Roman" w:cs="Times New Roman"/>
        </w:rPr>
        <w:t>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н) защиту прибора учета электрической энергии от несанкционированного доступа с помощью реализации в приборе учета: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идентификации и аутентификации;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контроля доступа;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контроля целостности;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регистрации событий безопасности в журнале событий;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о) фиксирование несанкционированного доступа к прибору учета посредством энергонезависимой электронной пломбы, фиксирующей вскрытие </w:t>
      </w:r>
      <w:proofErr w:type="spellStart"/>
      <w:r w:rsidRPr="004E0BFF">
        <w:rPr>
          <w:rFonts w:ascii="Times New Roman" w:hAnsi="Times New Roman" w:cs="Times New Roman"/>
        </w:rPr>
        <w:t>клеммной</w:t>
      </w:r>
      <w:proofErr w:type="spellEnd"/>
      <w:r w:rsidRPr="004E0BFF">
        <w:rPr>
          <w:rFonts w:ascii="Times New Roman" w:hAnsi="Times New Roman" w:cs="Times New Roman"/>
        </w:rPr>
        <w:t xml:space="preserve"> крышки и вскрытие корпуса (для разборных корпусов);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п) фиксацию воздействия постоянного или переменного магнитного поля с указанием даты и времени воздействия со значением модуля вектора магнитной индукции свыше 150 </w:t>
      </w:r>
      <w:proofErr w:type="spellStart"/>
      <w:r w:rsidRPr="004E0BFF">
        <w:rPr>
          <w:rFonts w:ascii="Times New Roman" w:hAnsi="Times New Roman" w:cs="Times New Roman"/>
        </w:rPr>
        <w:t>мТл</w:t>
      </w:r>
      <w:proofErr w:type="spellEnd"/>
      <w:r w:rsidRPr="004E0BFF">
        <w:rPr>
          <w:rFonts w:ascii="Times New Roman" w:hAnsi="Times New Roman" w:cs="Times New Roman"/>
        </w:rPr>
        <w:t xml:space="preserve"> (пиковое значение);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р) запись событий в отдельные выделенные сегменты энергонезависимой памяти прибора учета электрической энергии (с указанием даты и времени), результатов нарушения </w:t>
      </w:r>
      <w:r w:rsidRPr="004E0BFF">
        <w:rPr>
          <w:rFonts w:ascii="Times New Roman" w:hAnsi="Times New Roman" w:cs="Times New Roman"/>
        </w:rPr>
        <w:lastRenderedPageBreak/>
        <w:t>индивидуальных параметров качества электроснабжения - в отдельные выделенные сегменты энергонезависимой памяти прибора учета электрической энергии (далее соответственно - журнал событий, ведение журнала событий) в объеме не менее чем на 500 записей;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с) ведение журнала событий, в котором должно фиксироваться следующее: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дата и время вскрытия </w:t>
      </w:r>
      <w:proofErr w:type="spellStart"/>
      <w:r w:rsidRPr="004E0BFF">
        <w:rPr>
          <w:rFonts w:ascii="Times New Roman" w:hAnsi="Times New Roman" w:cs="Times New Roman"/>
        </w:rPr>
        <w:t>клеммной</w:t>
      </w:r>
      <w:proofErr w:type="spellEnd"/>
      <w:r w:rsidRPr="004E0BFF">
        <w:rPr>
          <w:rFonts w:ascii="Times New Roman" w:hAnsi="Times New Roman" w:cs="Times New Roman"/>
        </w:rPr>
        <w:t xml:space="preserve"> крышки;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дата и время вскрытия корпуса прибора учета электрической энергии (для разборных корпусов);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дата, время и причина включения и отключения встроенного коммутационного аппарата;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дата и время последнего перепрограммирования;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дата, время, тип и параметры выполненной команды;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попытка доступа с неуспешной идентификацией и (или) аутентификацией;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попытка доступа с нарушением правил управления доступом;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попытка несанкционированного нарушения целостности программного обеспечения и параметров;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изменение направления </w:t>
      </w:r>
      <w:proofErr w:type="spellStart"/>
      <w:r w:rsidRPr="004E0BFF">
        <w:rPr>
          <w:rFonts w:ascii="Times New Roman" w:hAnsi="Times New Roman" w:cs="Times New Roman"/>
        </w:rPr>
        <w:t>перетока</w:t>
      </w:r>
      <w:proofErr w:type="spellEnd"/>
      <w:r w:rsidRPr="004E0BFF">
        <w:rPr>
          <w:rFonts w:ascii="Times New Roman" w:hAnsi="Times New Roman" w:cs="Times New Roman"/>
        </w:rPr>
        <w:t xml:space="preserve"> мощности (для однофазных и трехфазных приборов учета электрической энергии);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дата и время воздействия постоянного или переменного магнитного поля со значением модуля вектора магнитной индукции свыше 150 </w:t>
      </w:r>
      <w:proofErr w:type="spellStart"/>
      <w:r w:rsidRPr="004E0BFF">
        <w:rPr>
          <w:rFonts w:ascii="Times New Roman" w:hAnsi="Times New Roman" w:cs="Times New Roman"/>
        </w:rPr>
        <w:t>мТл</w:t>
      </w:r>
      <w:proofErr w:type="spellEnd"/>
      <w:r w:rsidRPr="004E0BFF">
        <w:rPr>
          <w:rFonts w:ascii="Times New Roman" w:hAnsi="Times New Roman" w:cs="Times New Roman"/>
        </w:rPr>
        <w:t xml:space="preserve"> (пиковое значение) с визуализацией индикации;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факт связи с прибором учета электрической энергии, приведшей к изменению параметров конфигурации, режимов функционирования (в том числе введение полного и (или) частичного ограничения (возобновления) режима потребления электрической энергии (управление нагрузкой);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дата и время отклонения напряжения в измерительных цепях от заданных пределов;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отсутствие или низкое напряжение при наличии тока в измерительных цепях с конфигурируемыми порогами (кроме однофазных и трехфазных приборов учета электрической энергии прямого включения);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отсутствие напряжения либо значение напряжения ниже запрограммированного порога по каждой фазе с фиксацией времени пропадания и восстановления напряжения;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инверсия фазы или нарушение чередования фаз (для трехфазных приборов учета электрической энергии);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превышение соотношения величин потребления активной и реактивной мощности;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небаланс тока в нулевом и фазном проводе (для однофазных приборов учета электрической энергии);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превышение заданного предела мощности;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т) формирование по результатам автоматической самодиагностики обобщенного события или каждого факта события;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у) изменение текущих значений времени и даты при синхронизации времени с фиксацией в журнале событий времени до и после коррекции или величины коррекции времени, на которую было скорректировано значение;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ф) возможность полного и (или) частичного ограничения (возобновления) режима потребления электрической энергии, приостановление или ограничение предоставления коммунальной услуги (управление нагрузкой) с использованием встроенного коммутационного аппарата, в том числе путем его фиксации в положении "отключено" непосредственно на приборе учета электрической энергии (кроме приборов учета электрической энергии трансформаторного включения), в следующих случаях: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запрос интеллектуальной системы учета;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превышение заданных в приборе учета электрической энергии пределов параметров электрической сети;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превышение заданного в приборе учета электрической энергии предела электрической энергии (мощности);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 xml:space="preserve">несанкционированный доступ к прибору учета электрической энергии (вскрытие </w:t>
      </w:r>
      <w:proofErr w:type="spellStart"/>
      <w:r w:rsidRPr="004E0BFF">
        <w:rPr>
          <w:rFonts w:ascii="Times New Roman" w:hAnsi="Times New Roman" w:cs="Times New Roman"/>
        </w:rPr>
        <w:t>клеммной</w:t>
      </w:r>
      <w:proofErr w:type="spellEnd"/>
      <w:r w:rsidRPr="004E0BFF">
        <w:rPr>
          <w:rFonts w:ascii="Times New Roman" w:hAnsi="Times New Roman" w:cs="Times New Roman"/>
        </w:rPr>
        <w:t xml:space="preserve"> крышки, вскрытие корпуса (для разборных корпусов) и воздействие постоянным и переменным магнитным полем);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х) возобновление подачи электрической энергии по запросу интеллектуальной системы учета, в том числе путем фиксации встроенного коммутационного аппарата в положении "включено" непосредственно на приборе учета электрической энергии;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lastRenderedPageBreak/>
        <w:t>ц) хранение профиля принятой и отданной активной и реактивной энергии (мощности) с программируемым интервалом времени интегрирования от 1 минуты до 60 минут и периодом хранения не менее 90 суток (при времени интегрирования 30 минут);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ч) хранение в энергонезависимом запоминающем устройстве прибора учета электрической энергии данных по принятой и отданной активной и реактивной энергии с нарастающим итогом на начало текущего расчетного периода и не менее 36 предыдущих программируемых расчетных периодов;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ш) обеспечение энергонезависимого хранения журнала событий, выявление фактов изменения (искажения) информации, влияющих на информацию о количестве и иных параметрах электрической энергии, а также фактов изменения (искажения) программного обеспечения прибора учета электрической энергии;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щ) возможность организации с использованием защищенных протоколов передачи данных из состава протоколов, утвержденных Министерством цифрового развития, связи и массовых коммуникаций Российской Федерации по согласованию с Министерством энергетики Российской Федерации, информационного обмена с интеллектуальной системой учета, в том числе передачи показаний, предоставления информации о результатах измерения количества и иных параметров электрической энергии, передачи журналов событий и данных о параметрах настройки, а также удаленного управления прибором учета электрической энергии, не влияющих на результаты выполняемых приборами учета электрической энергии измерений, включая: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корректировку текущей даты и (или) времени, часового пояса;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изменение тарифного расписания;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программирование состава и последовательности вывода сообщений и измеряемых параметров на дисплей;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программирование параметров фиксации индивидуальных параметров качества электроснабжения;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программирование даты начала расчетного периода;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программирование параметров срабатывания встроенных коммутационных аппаратов;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изменение паролей доступа к параметрам;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изменение ключей шифрования;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управление встроенным коммутационным аппаратом путем его фиксации в положении "отключено" (кроме приборов учета электрической энергии трансформаторного включения);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э) возможность передачи зарегистрированных событий в интеллектуальную систему учета по инициативе прибора учета электрической энергии в момент их возникновения и выбор их состава.</w:t>
      </w:r>
    </w:p>
    <w:p w:rsidR="0022446E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Для приборов учета электрической энергии непосредственного включения необходимо наличие возможности физической (аппаратной) блокировки срабатывания встроенного коммутационного аппарата, используемого для полного и (или) частичного ограничения (возобновления) режима потребления электрической энергии, приостановления или ограничения предоставления коммунальной услуги (управление нагрузкой). Реализация физической (аппаратной) блокировки должна сопровождаться процессом опломбирования.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Приборы учета электроэнергии и иное оборудование должны размещаться в</w:t>
      </w:r>
      <w:r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достаточно свободном, легко доступном и не стесненном для обслуживания месте в сухих</w:t>
      </w:r>
      <w:r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помещениях с температурой в зимнее время не ниже 0°С, на панелях в шкафах (щитах) или в</w:t>
      </w:r>
      <w:r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нишах на стенах, имеющих жесткую конструкцию. Допускается размещение приборов учета</w:t>
      </w:r>
      <w:r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 xml:space="preserve">электроэнергии и иного оборудования в </w:t>
      </w:r>
      <w:r>
        <w:rPr>
          <w:rFonts w:ascii="Times New Roman" w:hAnsi="Times New Roman" w:cs="Times New Roman"/>
        </w:rPr>
        <w:t xml:space="preserve">специализированных </w:t>
      </w:r>
      <w:r w:rsidRPr="004E0BFF">
        <w:rPr>
          <w:rFonts w:ascii="Times New Roman" w:hAnsi="Times New Roman" w:cs="Times New Roman"/>
        </w:rPr>
        <w:t>щитах. Высота от пола до зажимных плат (</w:t>
      </w:r>
      <w:proofErr w:type="spellStart"/>
      <w:r w:rsidRPr="004E0BFF">
        <w:rPr>
          <w:rFonts w:ascii="Times New Roman" w:hAnsi="Times New Roman" w:cs="Times New Roman"/>
        </w:rPr>
        <w:t>клем</w:t>
      </w:r>
      <w:bookmarkStart w:id="0" w:name="_GoBack"/>
      <w:bookmarkEnd w:id="0"/>
      <w:r w:rsidRPr="004E0BFF">
        <w:rPr>
          <w:rFonts w:ascii="Times New Roman" w:hAnsi="Times New Roman" w:cs="Times New Roman"/>
        </w:rPr>
        <w:t>мных</w:t>
      </w:r>
      <w:proofErr w:type="spellEnd"/>
      <w:r w:rsidRPr="004E0BFF">
        <w:rPr>
          <w:rFonts w:ascii="Times New Roman" w:hAnsi="Times New Roman" w:cs="Times New Roman"/>
        </w:rPr>
        <w:t xml:space="preserve"> колодок) приборов учета</w:t>
      </w:r>
      <w:r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 xml:space="preserve">электроэнергии и иного оборудования должна быть в пределах от 0,8 до 1,7 м. </w:t>
      </w:r>
      <w:r>
        <w:rPr>
          <w:rFonts w:ascii="Times New Roman" w:hAnsi="Times New Roman" w:cs="Times New Roman"/>
        </w:rPr>
        <w:t>В исключительных случаях д</w:t>
      </w:r>
      <w:r w:rsidRPr="004E0BFF">
        <w:rPr>
          <w:rFonts w:ascii="Times New Roman" w:hAnsi="Times New Roman" w:cs="Times New Roman"/>
        </w:rPr>
        <w:t>опускается</w:t>
      </w:r>
      <w:r>
        <w:rPr>
          <w:rFonts w:ascii="Times New Roman" w:hAnsi="Times New Roman" w:cs="Times New Roman"/>
        </w:rPr>
        <w:t xml:space="preserve"> </w:t>
      </w:r>
      <w:r w:rsidR="00327C57">
        <w:rPr>
          <w:rFonts w:ascii="Times New Roman" w:hAnsi="Times New Roman" w:cs="Times New Roman"/>
        </w:rPr>
        <w:t xml:space="preserve">размещение оборудования на </w:t>
      </w:r>
      <w:r w:rsidRPr="004E0BFF">
        <w:rPr>
          <w:rFonts w:ascii="Times New Roman" w:hAnsi="Times New Roman" w:cs="Times New Roman"/>
        </w:rPr>
        <w:t>высот</w:t>
      </w:r>
      <w:r w:rsidR="00327C57">
        <w:rPr>
          <w:rFonts w:ascii="Times New Roman" w:hAnsi="Times New Roman" w:cs="Times New Roman"/>
        </w:rPr>
        <w:t>е</w:t>
      </w:r>
      <w:r w:rsidRPr="004E0BFF">
        <w:rPr>
          <w:rFonts w:ascii="Times New Roman" w:hAnsi="Times New Roman" w:cs="Times New Roman"/>
        </w:rPr>
        <w:t xml:space="preserve"> от пола менее 0,8 м, но не менее 0,4 м.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Для размещения приборов учета электроэнергии и иного оборудования в местах,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кроме жилых и нежилых помещений, где существует опасность их механического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повреждения (загрязнения) и (или) доступа к ним посторонних лиц, должны быть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предусмотрены запирающиеся шкафы (щиты) с</w:t>
      </w:r>
      <w:r w:rsidR="00327C57">
        <w:rPr>
          <w:rFonts w:ascii="Times New Roman" w:hAnsi="Times New Roman" w:cs="Times New Roman"/>
        </w:rPr>
        <w:t>о смотровым</w:t>
      </w:r>
      <w:r w:rsidRPr="004E0BFF">
        <w:rPr>
          <w:rFonts w:ascii="Times New Roman" w:hAnsi="Times New Roman" w:cs="Times New Roman"/>
        </w:rPr>
        <w:t xml:space="preserve"> ок</w:t>
      </w:r>
      <w:r w:rsidR="00327C57">
        <w:rPr>
          <w:rFonts w:ascii="Times New Roman" w:hAnsi="Times New Roman" w:cs="Times New Roman"/>
        </w:rPr>
        <w:t>н</w:t>
      </w:r>
      <w:r w:rsidRPr="004E0BFF">
        <w:rPr>
          <w:rFonts w:ascii="Times New Roman" w:hAnsi="Times New Roman" w:cs="Times New Roman"/>
        </w:rPr>
        <w:t>ом на уровне дисплея (индикаторов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функционирования). Аналогичные шкафы (щиты) должны устанавливаться также для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совместного размещения приборов учёта электрической энергии (мощности) и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измерительных трансформаторов тока.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Конструкции, типоразмеры и схемы крепления шкафов (щитов) для размещения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средств измерений и иного оборудования должны обеспечивать возможность:</w:t>
      </w:r>
    </w:p>
    <w:p w:rsidR="004E0BFF" w:rsidRPr="00327C57" w:rsidRDefault="004E0BFF" w:rsidP="00F03714">
      <w:pPr>
        <w:pStyle w:val="a3"/>
        <w:numPr>
          <w:ilvl w:val="0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свободного и не стесненного доступа для обслуживающего персонала к</w:t>
      </w:r>
      <w:r w:rsidR="00327C57">
        <w:rPr>
          <w:rFonts w:ascii="Times New Roman" w:hAnsi="Times New Roman" w:cs="Times New Roman"/>
        </w:rPr>
        <w:t xml:space="preserve"> </w:t>
      </w:r>
      <w:r w:rsidRPr="00327C57">
        <w:rPr>
          <w:rFonts w:ascii="Times New Roman" w:hAnsi="Times New Roman" w:cs="Times New Roman"/>
        </w:rPr>
        <w:t>зажимам (клеммам) подключения приборов учета электроэнергии и иного оборудования;</w:t>
      </w:r>
    </w:p>
    <w:p w:rsidR="004E0BFF" w:rsidRPr="00327C57" w:rsidRDefault="004E0BFF" w:rsidP="00F03714">
      <w:pPr>
        <w:pStyle w:val="a3"/>
        <w:numPr>
          <w:ilvl w:val="0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327C57">
        <w:rPr>
          <w:rFonts w:ascii="Times New Roman" w:hAnsi="Times New Roman" w:cs="Times New Roman"/>
        </w:rPr>
        <w:lastRenderedPageBreak/>
        <w:t>удобной установки (замены) приборов учета электроэнергии и иного</w:t>
      </w:r>
      <w:r w:rsidR="00327C57">
        <w:rPr>
          <w:rFonts w:ascii="Times New Roman" w:hAnsi="Times New Roman" w:cs="Times New Roman"/>
        </w:rPr>
        <w:t xml:space="preserve"> </w:t>
      </w:r>
      <w:r w:rsidRPr="00327C57">
        <w:rPr>
          <w:rFonts w:ascii="Times New Roman" w:hAnsi="Times New Roman" w:cs="Times New Roman"/>
        </w:rPr>
        <w:t>оборудования с лицевой стороны.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Прокладка цепей переменного тока и вторичных измерительных цепей к приборам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учета электроэнергии и иному оборудованию должны отвечать требованиям гл. 2.1 и 3.4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ПУЭ.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Сечение проводников кабелей, подсоединяемых к приборам учета электроэнергии и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иному оборудованию, должны приниматься в соответствии с требованиями п.3.4.4 ПУЭ.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При монтаже проводников для непосредственного подключения приборов учета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электроэнергии и иного оборудования перед зажимами (клеммами) необходимо оставлять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свободные концы проводников длиной не менее 120 мм. Изоляция проводников (фаз и</w:t>
      </w:r>
      <w:r w:rsidR="00327C57">
        <w:rPr>
          <w:rFonts w:ascii="Times New Roman" w:hAnsi="Times New Roman" w:cs="Times New Roman"/>
        </w:rPr>
        <w:t xml:space="preserve"> </w:t>
      </w:r>
      <w:proofErr w:type="spellStart"/>
      <w:r w:rsidRPr="004E0BFF">
        <w:rPr>
          <w:rFonts w:ascii="Times New Roman" w:hAnsi="Times New Roman" w:cs="Times New Roman"/>
        </w:rPr>
        <w:t>нейтрали</w:t>
      </w:r>
      <w:proofErr w:type="spellEnd"/>
      <w:r w:rsidRPr="004E0BFF">
        <w:rPr>
          <w:rFonts w:ascii="Times New Roman" w:hAnsi="Times New Roman" w:cs="Times New Roman"/>
        </w:rPr>
        <w:t>) на длине не менее 100 мм должна иметь отличительную маркировку проводников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по цвету.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Для безопасной установки (замены) приборов учета электроэнергии и иного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 xml:space="preserve">оборудования в сетях напряжением 0,4 </w:t>
      </w:r>
      <w:proofErr w:type="spellStart"/>
      <w:r w:rsidRPr="004E0BFF">
        <w:rPr>
          <w:rFonts w:ascii="Times New Roman" w:hAnsi="Times New Roman" w:cs="Times New Roman"/>
        </w:rPr>
        <w:t>кВ</w:t>
      </w:r>
      <w:proofErr w:type="spellEnd"/>
      <w:r w:rsidRPr="004E0BFF">
        <w:rPr>
          <w:rFonts w:ascii="Times New Roman" w:hAnsi="Times New Roman" w:cs="Times New Roman"/>
        </w:rPr>
        <w:t xml:space="preserve"> должна предусматриваться возможность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отключения (снятие напряжения) со всех питающих фаз приборов учета электроэнергии и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иного оборудования коммутационными аппаратами (предохранителями) установленными на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расстоянии не более 10 м до них.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Для целей безопасной установки (замены) и технического обслуживания приборов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учета электроэнергии и иного оборудования в местах их размещения нужно исключить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наличие открытых (неизолированных) токоведущих частей.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Заземление (</w:t>
      </w:r>
      <w:proofErr w:type="spellStart"/>
      <w:r w:rsidRPr="004E0BFF">
        <w:rPr>
          <w:rFonts w:ascii="Times New Roman" w:hAnsi="Times New Roman" w:cs="Times New Roman"/>
        </w:rPr>
        <w:t>зануление</w:t>
      </w:r>
      <w:proofErr w:type="spellEnd"/>
      <w:r w:rsidRPr="004E0BFF">
        <w:rPr>
          <w:rFonts w:ascii="Times New Roman" w:hAnsi="Times New Roman" w:cs="Times New Roman"/>
        </w:rPr>
        <w:t>) приборов учета электроэнергии и иного оборудования должно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выполняться в соответствии с требованиями гл.1.7. ПУЭ. Проводники заземления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(</w:t>
      </w:r>
      <w:proofErr w:type="spellStart"/>
      <w:r w:rsidRPr="004E0BFF">
        <w:rPr>
          <w:rFonts w:ascii="Times New Roman" w:hAnsi="Times New Roman" w:cs="Times New Roman"/>
        </w:rPr>
        <w:t>зануления</w:t>
      </w:r>
      <w:proofErr w:type="spellEnd"/>
      <w:r w:rsidRPr="004E0BFF">
        <w:rPr>
          <w:rFonts w:ascii="Times New Roman" w:hAnsi="Times New Roman" w:cs="Times New Roman"/>
        </w:rPr>
        <w:t>) от приборов учета и иного оборудования до ближайшей сборки зажимов клемм)</w:t>
      </w:r>
    </w:p>
    <w:p w:rsidR="004E0BFF" w:rsidRPr="004E0BFF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заземления (</w:t>
      </w:r>
      <w:proofErr w:type="spellStart"/>
      <w:r w:rsidRPr="004E0BFF">
        <w:rPr>
          <w:rFonts w:ascii="Times New Roman" w:hAnsi="Times New Roman" w:cs="Times New Roman"/>
        </w:rPr>
        <w:t>зануления</w:t>
      </w:r>
      <w:proofErr w:type="spellEnd"/>
      <w:r w:rsidRPr="004E0BFF">
        <w:rPr>
          <w:rFonts w:ascii="Times New Roman" w:hAnsi="Times New Roman" w:cs="Times New Roman"/>
        </w:rPr>
        <w:t>) должны быть выполнены из меди.</w:t>
      </w:r>
    </w:p>
    <w:p w:rsidR="00F03714" w:rsidRDefault="004E0BFF" w:rsidP="00F03714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4E0BFF">
        <w:rPr>
          <w:rFonts w:ascii="Times New Roman" w:hAnsi="Times New Roman" w:cs="Times New Roman"/>
        </w:rPr>
        <w:t>Если объект автоматизации имеет несколько подсоединений (вводов) с раздельным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учётом электрической энергии (мощности), на панелях в шкафах (щитах) или в нишах</w:t>
      </w:r>
      <w:r w:rsidR="00327C57">
        <w:rPr>
          <w:rFonts w:ascii="Times New Roman" w:hAnsi="Times New Roman" w:cs="Times New Roman"/>
        </w:rPr>
        <w:t xml:space="preserve"> </w:t>
      </w:r>
      <w:r w:rsidRPr="004E0BFF">
        <w:rPr>
          <w:rFonts w:ascii="Times New Roman" w:hAnsi="Times New Roman" w:cs="Times New Roman"/>
        </w:rPr>
        <w:t>размещения средств измерений должны быть надписи с наименованием присоединений.</w:t>
      </w:r>
    </w:p>
    <w:p w:rsidR="00F03714" w:rsidRPr="00E1067A" w:rsidRDefault="00F0371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1067A">
        <w:rPr>
          <w:rFonts w:ascii="Times New Roman" w:hAnsi="Times New Roman" w:cs="Times New Roman"/>
        </w:rPr>
        <w:t>Для обеспечения возможности присоединения приборов учета электрической энергии к интеллектуальной системе учета электрической энергии (ИСУ):</w:t>
      </w:r>
    </w:p>
    <w:p w:rsidR="00F03714" w:rsidRPr="00E1067A" w:rsidRDefault="00F0371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1067A">
        <w:rPr>
          <w:rFonts w:ascii="Times New Roman" w:hAnsi="Times New Roman" w:cs="Times New Roman"/>
        </w:rPr>
        <w:t xml:space="preserve"> </w:t>
      </w:r>
      <w:r w:rsidRPr="00E1067A">
        <w:rPr>
          <w:rFonts w:ascii="Times New Roman" w:hAnsi="Times New Roman" w:cs="Times New Roman"/>
        </w:rPr>
        <w:tab/>
        <w:t>Все элементы ИСУ должны быть совместимы между собой и взаимодействовать в качестве единой системы без ограничений функционала, заложенного производителем. Функционал ИСУ должен официально поддерживаться в полном объёме программным обеспечением верхнего уровня АО «ЭнергосбыТ Плюс»: ПТК Пирамида 2.0. (АО ГК «Системы и Технологии»).</w:t>
      </w:r>
    </w:p>
    <w:p w:rsidR="00F03714" w:rsidRPr="00E1067A" w:rsidRDefault="00F0371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1067A">
        <w:rPr>
          <w:rFonts w:ascii="Times New Roman" w:hAnsi="Times New Roman" w:cs="Times New Roman"/>
        </w:rPr>
        <w:tab/>
        <w:t xml:space="preserve">Применяемые застройщиком технологии и интерфейсы связи, спецификации и протоколы информационного обмена должны быть ратифицированы в Российской Федерации, открытыми и стандартизированными в виде совокупности унифицированных аппаратно-программных средств, методов взаимосвязи и взаимодействия, а также поведения функциональных устройств организации каналов (линий) связи и средств информационного обмена, необходимых для гарантированной взаимосвязи с функциональными элементами ИСУ АО «ЭнергосбыТ Плюс». </w:t>
      </w:r>
    </w:p>
    <w:p w:rsidR="0022446E" w:rsidRDefault="00F0371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1067A">
        <w:rPr>
          <w:rFonts w:ascii="Times New Roman" w:hAnsi="Times New Roman" w:cs="Times New Roman"/>
        </w:rPr>
        <w:t>Выбранный застройщиком вариант типового технического решения должен соответствовать нормам, правилам и требованиям правовых актов, государственных стандартов и технических регламентов.</w:t>
      </w:r>
      <w:r w:rsidR="004E0BFF" w:rsidRPr="004E0BFF">
        <w:rPr>
          <w:rFonts w:ascii="Times New Roman" w:hAnsi="Times New Roman" w:cs="Times New Roman"/>
        </w:rPr>
        <w:cr/>
      </w:r>
    </w:p>
    <w:p w:rsidR="004E0BFF" w:rsidRDefault="00D35C34" w:rsidP="003248C8">
      <w:pPr>
        <w:pStyle w:val="a3"/>
        <w:numPr>
          <w:ilvl w:val="0"/>
          <w:numId w:val="3"/>
        </w:numPr>
        <w:spacing w:after="0" w:line="240" w:lineRule="auto"/>
        <w:ind w:left="1077" w:hanging="35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Порядок допуска приборов учёта в эксплуатацию</w:t>
      </w:r>
    </w:p>
    <w:p w:rsidR="003248C8" w:rsidRDefault="003248C8" w:rsidP="003248C8">
      <w:pPr>
        <w:pStyle w:val="a3"/>
        <w:spacing w:after="0" w:line="240" w:lineRule="auto"/>
        <w:ind w:left="1077"/>
        <w:rPr>
          <w:rFonts w:ascii="Times New Roman" w:hAnsi="Times New Roman" w:cs="Times New Roman"/>
          <w:b/>
        </w:rPr>
      </w:pP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 xml:space="preserve">После завершения работ по строительству многоквартирного дома застройщик направляет </w:t>
      </w:r>
      <w:r>
        <w:rPr>
          <w:rFonts w:ascii="Times New Roman" w:hAnsi="Times New Roman" w:cs="Times New Roman"/>
        </w:rPr>
        <w:t>в адрес АО «ЭнергосбыТ Плюс»</w:t>
      </w:r>
      <w:r w:rsidRPr="00D35C34">
        <w:rPr>
          <w:rFonts w:ascii="Times New Roman" w:hAnsi="Times New Roman" w:cs="Times New Roman"/>
        </w:rPr>
        <w:t xml:space="preserve"> уведомление о необходимости допуска к эксплуатации индивидуальных, общих (для коммунальной квартиры) приборов учета электрической энергии с приложением следующих документов: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>а) сведения о застройщике (для юридических лиц - полное наименование, основной государственный регистрационный номер в Едином государственном реестре юридических лиц и дата внесения в реестр, для индивидуальных предпринимателей -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реестр);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>б) копия протокола</w:t>
      </w:r>
      <w:r w:rsidR="00E1067A">
        <w:rPr>
          <w:rFonts w:ascii="Times New Roman" w:hAnsi="Times New Roman" w:cs="Times New Roman"/>
        </w:rPr>
        <w:t xml:space="preserve"> </w:t>
      </w:r>
      <w:r w:rsidRPr="00D35C34">
        <w:rPr>
          <w:rFonts w:ascii="Times New Roman" w:hAnsi="Times New Roman" w:cs="Times New Roman"/>
        </w:rPr>
        <w:t>согласования</w:t>
      </w:r>
      <w:r w:rsidR="00E1067A">
        <w:rPr>
          <w:rFonts w:ascii="Times New Roman" w:hAnsi="Times New Roman" w:cs="Times New Roman"/>
        </w:rPr>
        <w:t xml:space="preserve"> (оформленного согласно Приложения №1 настоящих требований) </w:t>
      </w:r>
      <w:r w:rsidRPr="00D35C34">
        <w:rPr>
          <w:rFonts w:ascii="Times New Roman" w:hAnsi="Times New Roman" w:cs="Times New Roman"/>
        </w:rPr>
        <w:t xml:space="preserve">с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="0035350D">
        <w:rPr>
          <w:rFonts w:ascii="Times New Roman" w:hAnsi="Times New Roman" w:cs="Times New Roman"/>
        </w:rPr>
        <w:t xml:space="preserve"> </w:t>
      </w:r>
      <w:r w:rsidRPr="00D35C34">
        <w:rPr>
          <w:rFonts w:ascii="Times New Roman" w:hAnsi="Times New Roman" w:cs="Times New Roman"/>
        </w:rPr>
        <w:t xml:space="preserve">выбранных инженерно-технических решений (при наличии) или подтверждения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="0035350D">
        <w:rPr>
          <w:rFonts w:ascii="Times New Roman" w:hAnsi="Times New Roman" w:cs="Times New Roman"/>
        </w:rPr>
        <w:t xml:space="preserve"> </w:t>
      </w:r>
      <w:r w:rsidRPr="00D35C34">
        <w:rPr>
          <w:rFonts w:ascii="Times New Roman" w:hAnsi="Times New Roman" w:cs="Times New Roman"/>
        </w:rPr>
        <w:t>о соответствии или несоответствии проектной документации техническим требованиям (при наличии);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lastRenderedPageBreak/>
        <w:t xml:space="preserve">в) копия подраздела "Система электроснабжения" раздела проектной документации 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решений", включающего инженерно-технические решения по оснащению приборами учета электрической энергии, измерительными трансформаторами (при необходимости их установки одновременно с коллективным (общедомовым) прибором учета) и иным оборудованием, которое указано в пункте </w:t>
      </w:r>
      <w:r w:rsidR="00E40C5A" w:rsidRPr="00E1067A">
        <w:rPr>
          <w:rFonts w:ascii="Times New Roman" w:hAnsi="Times New Roman" w:cs="Times New Roman"/>
        </w:rPr>
        <w:t>1 настоящих требований</w:t>
      </w:r>
      <w:r w:rsidRPr="00D35C34">
        <w:rPr>
          <w:rFonts w:ascii="Times New Roman" w:hAnsi="Times New Roman" w:cs="Times New Roman"/>
        </w:rPr>
        <w:t xml:space="preserve">, используется для коммерческого учета электрической энергии (мощности) и обеспечивает возможность присоединения приборов учета электрической энергии к интеллектуальной системе учета электрической энергии (мощности)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Pr="00D35C34">
        <w:rPr>
          <w:rFonts w:ascii="Times New Roman" w:hAnsi="Times New Roman" w:cs="Times New Roman"/>
        </w:rPr>
        <w:t>, а также возможные способы присоединения приборов учета электрической энергии к элементам интеллектуальной системы учета электрической энергии (мощности);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>г) копии технических паспортов на все установленные приборы учета электрической энергии, устройства сбора и передачи данных и иную сопроводительную техническую и гарантийную документацию ко всем прочим установленным приборам, устройствам и оборудованию,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(мощности</w:t>
      </w:r>
      <w:r w:rsidR="0000083C">
        <w:rPr>
          <w:rFonts w:ascii="Times New Roman" w:hAnsi="Times New Roman" w:cs="Times New Roman"/>
        </w:rPr>
        <w:t>)</w:t>
      </w:r>
      <w:r w:rsidR="0035350D">
        <w:rPr>
          <w:rFonts w:ascii="Times New Roman" w:hAnsi="Times New Roman" w:cs="Times New Roman"/>
        </w:rPr>
        <w:t xml:space="preserve"> </w:t>
      </w:r>
      <w:r w:rsidR="0035350D" w:rsidRPr="009C1015">
        <w:rPr>
          <w:rFonts w:ascii="Times New Roman" w:hAnsi="Times New Roman" w:cs="Times New Roman"/>
        </w:rPr>
        <w:t>АО «</w:t>
      </w:r>
      <w:r w:rsidR="0035350D">
        <w:rPr>
          <w:rFonts w:ascii="Times New Roman" w:hAnsi="Times New Roman" w:cs="Times New Roman"/>
        </w:rPr>
        <w:t>ЭнергосбыТ Плюс</w:t>
      </w:r>
      <w:r w:rsidR="0035350D" w:rsidRPr="009C1015">
        <w:rPr>
          <w:rFonts w:ascii="Times New Roman" w:hAnsi="Times New Roman" w:cs="Times New Roman"/>
        </w:rPr>
        <w:t>»</w:t>
      </w:r>
      <w:r w:rsidRPr="00D35C34">
        <w:rPr>
          <w:rFonts w:ascii="Times New Roman" w:hAnsi="Times New Roman" w:cs="Times New Roman"/>
        </w:rPr>
        <w:t>.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>Допуск к эксплуатации индивидуальных, общих (квартирных) приборов учета электрической энергии, установленных застройщиком в многоквартирном доме, вводимом в эксплуатацию после осуществления строительства с 1 января 2021 г., осуществляется</w:t>
      </w:r>
      <w:r>
        <w:rPr>
          <w:rFonts w:ascii="Times New Roman" w:hAnsi="Times New Roman" w:cs="Times New Roman"/>
        </w:rPr>
        <w:t xml:space="preserve"> представителем</w:t>
      </w:r>
      <w:r w:rsidRPr="00D35C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АО «ЭнергосбыТ Плюс» </w:t>
      </w:r>
      <w:r w:rsidRPr="00D35C34">
        <w:rPr>
          <w:rFonts w:ascii="Times New Roman" w:hAnsi="Times New Roman" w:cs="Times New Roman"/>
        </w:rPr>
        <w:t>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электроснабжения.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 xml:space="preserve">В рамках допуска к эксплуатации индивидуальных, общих (квартирных) приборов учета электрической энергии, установленных застройщиком в многоквартирном доме, вводимом в эксплуатацию после осуществления строительства, </w:t>
      </w:r>
      <w:r w:rsidR="009A3AE8">
        <w:rPr>
          <w:rFonts w:ascii="Times New Roman" w:hAnsi="Times New Roman" w:cs="Times New Roman"/>
        </w:rPr>
        <w:t>АО «ЭнергосбыТ Плюс»</w:t>
      </w:r>
      <w:r w:rsidRPr="00D35C34">
        <w:rPr>
          <w:rFonts w:ascii="Times New Roman" w:hAnsi="Times New Roman" w:cs="Times New Roman"/>
        </w:rPr>
        <w:t xml:space="preserve"> осуществляет:</w:t>
      </w:r>
    </w:p>
    <w:p w:rsidR="00D35C34" w:rsidRPr="00E1067A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 xml:space="preserve">а) проверку соответствия приборов учета, параметров устройств, каналов и линий, указанных в документах, представленных застройщиком в соответствии с </w:t>
      </w:r>
      <w:r w:rsidRPr="00E1067A">
        <w:rPr>
          <w:rFonts w:ascii="Times New Roman" w:hAnsi="Times New Roman" w:cs="Times New Roman"/>
        </w:rPr>
        <w:t xml:space="preserve">пунктом </w:t>
      </w:r>
      <w:r w:rsidR="00E40C5A" w:rsidRPr="00E1067A">
        <w:rPr>
          <w:rFonts w:ascii="Times New Roman" w:hAnsi="Times New Roman" w:cs="Times New Roman"/>
        </w:rPr>
        <w:t>1</w:t>
      </w:r>
      <w:r w:rsidRPr="00E1067A">
        <w:rPr>
          <w:rFonts w:ascii="Times New Roman" w:hAnsi="Times New Roman" w:cs="Times New Roman"/>
        </w:rPr>
        <w:t xml:space="preserve"> настоящ</w:t>
      </w:r>
      <w:r w:rsidR="00E40C5A" w:rsidRPr="00E1067A">
        <w:rPr>
          <w:rFonts w:ascii="Times New Roman" w:hAnsi="Times New Roman" w:cs="Times New Roman"/>
        </w:rPr>
        <w:t xml:space="preserve">их </w:t>
      </w:r>
      <w:r w:rsidRPr="00E1067A">
        <w:rPr>
          <w:rFonts w:ascii="Times New Roman" w:hAnsi="Times New Roman" w:cs="Times New Roman"/>
        </w:rPr>
        <w:t>требовани</w:t>
      </w:r>
      <w:r w:rsidR="00E40C5A" w:rsidRPr="00E1067A">
        <w:rPr>
          <w:rFonts w:ascii="Times New Roman" w:hAnsi="Times New Roman" w:cs="Times New Roman"/>
        </w:rPr>
        <w:t>й</w:t>
      </w:r>
      <w:r w:rsidRPr="00E1067A">
        <w:rPr>
          <w:rFonts w:ascii="Times New Roman" w:hAnsi="Times New Roman" w:cs="Times New Roman"/>
        </w:rPr>
        <w:t>;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E1067A">
        <w:rPr>
          <w:rFonts w:ascii="Times New Roman" w:hAnsi="Times New Roman" w:cs="Times New Roman"/>
        </w:rPr>
        <w:t xml:space="preserve">б) обследование приборов учета электрической энергии и иного оборудования, </w:t>
      </w:r>
      <w:r w:rsidR="0000083C" w:rsidRPr="00E1067A">
        <w:rPr>
          <w:rFonts w:ascii="Times New Roman" w:hAnsi="Times New Roman" w:cs="Times New Roman"/>
        </w:rPr>
        <w:t>указанн</w:t>
      </w:r>
      <w:r w:rsidR="0000083C">
        <w:rPr>
          <w:rFonts w:ascii="Times New Roman" w:hAnsi="Times New Roman" w:cs="Times New Roman"/>
        </w:rPr>
        <w:t>ого</w:t>
      </w:r>
      <w:r w:rsidRPr="00E1067A">
        <w:rPr>
          <w:rFonts w:ascii="Times New Roman" w:hAnsi="Times New Roman" w:cs="Times New Roman"/>
        </w:rPr>
        <w:t xml:space="preserve"> в пункте </w:t>
      </w:r>
      <w:r w:rsidR="009A3AE8" w:rsidRPr="00E1067A">
        <w:rPr>
          <w:rFonts w:ascii="Times New Roman" w:hAnsi="Times New Roman" w:cs="Times New Roman"/>
        </w:rPr>
        <w:t>1</w:t>
      </w:r>
      <w:r w:rsidRPr="00E1067A">
        <w:rPr>
          <w:rFonts w:ascii="Times New Roman" w:hAnsi="Times New Roman" w:cs="Times New Roman"/>
        </w:rPr>
        <w:t xml:space="preserve"> настоящего документа,</w:t>
      </w:r>
      <w:r w:rsidRPr="00D35C34">
        <w:rPr>
          <w:rFonts w:ascii="Times New Roman" w:hAnsi="Times New Roman" w:cs="Times New Roman"/>
        </w:rPr>
        <w:t xml:space="preserve"> используется для коммерческого учета электрической энергии (мощности) и обеспечивает возможность присоединения приборов учета электрической энергии к интеллектуальной системе учета электрической энергии (мощности) </w:t>
      </w:r>
      <w:r w:rsidR="009A3AE8">
        <w:rPr>
          <w:rFonts w:ascii="Times New Roman" w:hAnsi="Times New Roman" w:cs="Times New Roman"/>
        </w:rPr>
        <w:t>АО «ЭнергосбыТ Плюс»</w:t>
      </w:r>
      <w:r w:rsidRPr="00D35C34">
        <w:rPr>
          <w:rFonts w:ascii="Times New Roman" w:hAnsi="Times New Roman" w:cs="Times New Roman"/>
        </w:rPr>
        <w:t>, а также проверку способов присоединения приборов учета электрической энергии к элементам интеллектуальной системы учета электрической энергии (мощности), в том числе проверку коллективных (общедомовых) приборов учета электрической энергии в отношении их целостности, исправности, надлежащего функционирования, наличия и целостности пломб государственной поверки, соответствия паспортным характеристикам, представленной застройщиком проектной документации и техническим требованиям.</w:t>
      </w:r>
    </w:p>
    <w:p w:rsidR="00D35C34" w:rsidRP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 xml:space="preserve">В случае несоответствия индивидуальных, общих (квартирных) приборов учета электрической энергии, установленных застройщиком в многоквартирном доме, требованиям настоящего документа и иным обязательным требованиям, установленным законодательством об электроэнергетике и градостроительным законодательством Российской Федерации, или в случае невыполнения застройщиком технических требований для многоквартирных домов, разрешение на строительство которых выдано после 1 января 2021 г., </w:t>
      </w:r>
      <w:r w:rsidR="009A3AE8">
        <w:rPr>
          <w:rFonts w:ascii="Times New Roman" w:hAnsi="Times New Roman" w:cs="Times New Roman"/>
        </w:rPr>
        <w:t xml:space="preserve">АО «ЭнергосбыТ Плюс» </w:t>
      </w:r>
      <w:r w:rsidRPr="00D35C34">
        <w:rPr>
          <w:rFonts w:ascii="Times New Roman" w:hAnsi="Times New Roman" w:cs="Times New Roman"/>
        </w:rPr>
        <w:t>составляет и направляет застройщику в течение 3 рабочих дней со дня выявления таких замечаний в письменной форме перечень замечаний, выявленных в ходе проверки, подлежащих устранению в течение 10 рабочих дней с даты получения такого уведомления.</w:t>
      </w:r>
    </w:p>
    <w:p w:rsidR="00D35C34" w:rsidRDefault="00D35C34" w:rsidP="00F03714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>Повторная процедура допуска к эксплуатации индивидуальных, общих (квартирных) приборов учета электрической энергии, установленных застройщиком в многоквартирном доме, вводимом в эксплуатацию после осуществления строительства с 1 января 2021 г.,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устранению.</w:t>
      </w:r>
    </w:p>
    <w:p w:rsidR="00E1067A" w:rsidRDefault="00E1067A" w:rsidP="00D35C34">
      <w:pPr>
        <w:ind w:left="720"/>
        <w:jc w:val="both"/>
        <w:rPr>
          <w:rFonts w:ascii="Times New Roman" w:hAnsi="Times New Roman" w:cs="Times New Roman"/>
        </w:rPr>
      </w:pPr>
    </w:p>
    <w:p w:rsidR="003248C8" w:rsidRDefault="003248C8" w:rsidP="00D35C34">
      <w:pPr>
        <w:ind w:left="720"/>
        <w:jc w:val="both"/>
        <w:rPr>
          <w:rFonts w:ascii="Times New Roman" w:hAnsi="Times New Roman" w:cs="Times New Roman"/>
        </w:rPr>
      </w:pPr>
    </w:p>
    <w:p w:rsidR="00376EDC" w:rsidRDefault="00376EDC" w:rsidP="00D35C34">
      <w:pPr>
        <w:ind w:left="720"/>
        <w:jc w:val="both"/>
        <w:rPr>
          <w:rFonts w:ascii="Times New Roman" w:hAnsi="Times New Roman" w:cs="Times New Roman"/>
        </w:rPr>
      </w:pPr>
    </w:p>
    <w:p w:rsidR="006C3CAD" w:rsidRDefault="006C3CAD" w:rsidP="003248C8">
      <w:pPr>
        <w:pStyle w:val="a3"/>
        <w:numPr>
          <w:ilvl w:val="0"/>
          <w:numId w:val="3"/>
        </w:numPr>
        <w:spacing w:after="0" w:line="240" w:lineRule="auto"/>
        <w:ind w:left="1077" w:hanging="357"/>
        <w:jc w:val="center"/>
        <w:rPr>
          <w:rFonts w:ascii="Times New Roman" w:hAnsi="Times New Roman" w:cs="Times New Roman"/>
          <w:b/>
        </w:rPr>
      </w:pPr>
      <w:r w:rsidRPr="006C3CAD">
        <w:rPr>
          <w:rFonts w:ascii="Times New Roman" w:hAnsi="Times New Roman" w:cs="Times New Roman"/>
          <w:b/>
        </w:rPr>
        <w:lastRenderedPageBreak/>
        <w:t>Критерии работоспособности ИСУ при приёмке</w:t>
      </w:r>
    </w:p>
    <w:p w:rsidR="003248C8" w:rsidRPr="00A47E5C" w:rsidRDefault="003248C8" w:rsidP="003248C8">
      <w:pPr>
        <w:pStyle w:val="a3"/>
        <w:spacing w:after="0" w:line="240" w:lineRule="auto"/>
        <w:ind w:left="1077"/>
        <w:rPr>
          <w:rFonts w:ascii="Times New Roman" w:hAnsi="Times New Roman" w:cs="Times New Roman"/>
          <w:b/>
        </w:rPr>
      </w:pPr>
    </w:p>
    <w:p w:rsidR="006C3CAD" w:rsidRPr="006C3CAD" w:rsidRDefault="006C3CAD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100</w:t>
      </w:r>
      <w:r w:rsidRPr="006C3CAD">
        <w:rPr>
          <w:rFonts w:ascii="Times New Roman" w:hAnsi="Times New Roman" w:cs="Times New Roman"/>
        </w:rPr>
        <w:t>% сбор всех типов данных с приборов учёта не реже одного раза в сутки не менее 7 суток подряд;</w:t>
      </w:r>
    </w:p>
    <w:p w:rsidR="006C3CAD" w:rsidRPr="006C3CAD" w:rsidRDefault="00F0371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6C3CAD" w:rsidRPr="006C3CAD">
        <w:rPr>
          <w:rFonts w:ascii="Times New Roman" w:hAnsi="Times New Roman" w:cs="Times New Roman"/>
        </w:rPr>
        <w:t xml:space="preserve">сполнение </w:t>
      </w:r>
      <w:r w:rsidR="006C3CAD">
        <w:rPr>
          <w:rFonts w:ascii="Times New Roman" w:hAnsi="Times New Roman" w:cs="Times New Roman"/>
        </w:rPr>
        <w:t xml:space="preserve">100% </w:t>
      </w:r>
      <w:r w:rsidR="006C3CAD" w:rsidRPr="006C3CAD">
        <w:rPr>
          <w:rFonts w:ascii="Times New Roman" w:hAnsi="Times New Roman" w:cs="Times New Roman"/>
        </w:rPr>
        <w:t>команд, полученных из программного обеспечения верхнего уровня, в соответствии с функционалом, предусмотренным производителем оборудования (</w:t>
      </w:r>
      <w:r w:rsidR="006C3CAD">
        <w:rPr>
          <w:rFonts w:ascii="Times New Roman" w:hAnsi="Times New Roman" w:cs="Times New Roman"/>
        </w:rPr>
        <w:t xml:space="preserve">корректировка времени, тарифного расписания, </w:t>
      </w:r>
      <w:r w:rsidR="006C3CAD" w:rsidRPr="006C3CAD">
        <w:rPr>
          <w:rFonts w:ascii="Times New Roman" w:hAnsi="Times New Roman" w:cs="Times New Roman"/>
        </w:rPr>
        <w:t>управление встроенным реле ограничения/отключения нагрузки).</w:t>
      </w:r>
    </w:p>
    <w:p w:rsidR="006C3CAD" w:rsidRPr="00D35C34" w:rsidRDefault="006C3CAD" w:rsidP="00F03714">
      <w:pPr>
        <w:ind w:firstLine="567"/>
        <w:jc w:val="both"/>
        <w:rPr>
          <w:rFonts w:ascii="Times New Roman" w:hAnsi="Times New Roman" w:cs="Times New Roman"/>
        </w:rPr>
      </w:pPr>
    </w:p>
    <w:p w:rsidR="009A3AE8" w:rsidRDefault="009A3AE8" w:rsidP="003248C8">
      <w:pPr>
        <w:pStyle w:val="a3"/>
        <w:numPr>
          <w:ilvl w:val="0"/>
          <w:numId w:val="3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Передача</w:t>
      </w:r>
      <w:r w:rsidRPr="00A47E5C">
        <w:rPr>
          <w:rFonts w:ascii="Times New Roman" w:hAnsi="Times New Roman" w:cs="Times New Roman"/>
          <w:b/>
        </w:rPr>
        <w:t xml:space="preserve"> прибор</w:t>
      </w:r>
      <w:r>
        <w:rPr>
          <w:rFonts w:ascii="Times New Roman" w:hAnsi="Times New Roman" w:cs="Times New Roman"/>
          <w:b/>
        </w:rPr>
        <w:t>ов</w:t>
      </w:r>
      <w:r w:rsidRPr="00A47E5C">
        <w:rPr>
          <w:rFonts w:ascii="Times New Roman" w:hAnsi="Times New Roman" w:cs="Times New Roman"/>
          <w:b/>
        </w:rPr>
        <w:t xml:space="preserve"> учета электрической энергии</w:t>
      </w:r>
      <w:r>
        <w:rPr>
          <w:rFonts w:ascii="Times New Roman" w:hAnsi="Times New Roman" w:cs="Times New Roman"/>
          <w:b/>
        </w:rPr>
        <w:t xml:space="preserve"> от Застройщика </w:t>
      </w:r>
      <w:r w:rsidRPr="009A3AE8">
        <w:rPr>
          <w:rFonts w:ascii="Times New Roman" w:hAnsi="Times New Roman" w:cs="Times New Roman"/>
          <w:b/>
        </w:rPr>
        <w:t>филиал</w:t>
      </w:r>
      <w:r>
        <w:rPr>
          <w:rFonts w:ascii="Times New Roman" w:hAnsi="Times New Roman" w:cs="Times New Roman"/>
          <w:b/>
        </w:rPr>
        <w:t>у</w:t>
      </w:r>
      <w:r w:rsidRPr="009A3AE8">
        <w:rPr>
          <w:rFonts w:ascii="Times New Roman" w:hAnsi="Times New Roman" w:cs="Times New Roman"/>
          <w:b/>
        </w:rPr>
        <w:t xml:space="preserve"> АО «ЭнергосбыТ Плюс» </w:t>
      </w:r>
      <w:r>
        <w:rPr>
          <w:rFonts w:ascii="Times New Roman" w:hAnsi="Times New Roman" w:cs="Times New Roman"/>
          <w:b/>
        </w:rPr>
        <w:t xml:space="preserve"> </w:t>
      </w:r>
    </w:p>
    <w:p w:rsidR="003248C8" w:rsidRPr="00A47E5C" w:rsidRDefault="003248C8" w:rsidP="003248C8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</w:rPr>
      </w:pPr>
    </w:p>
    <w:p w:rsidR="00D35C34" w:rsidRPr="00D35C34" w:rsidRDefault="00D35C3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>В течение 10 рабочих дней после допуска к эксплуатации всех индивидуальных, общих (квартирных) и коллективных (общедомовых) приборов учета электрической энергии, установленных в многоквартирном доме, вводимом в эксплуатацию после осуществления строительства с 1 января 2021 г., застройщик составляет и направляет для подписания</w:t>
      </w:r>
      <w:r w:rsidR="009A3AE8">
        <w:rPr>
          <w:rFonts w:ascii="Times New Roman" w:hAnsi="Times New Roman" w:cs="Times New Roman"/>
        </w:rPr>
        <w:t xml:space="preserve"> в адрес </w:t>
      </w:r>
      <w:r w:rsidRPr="00D35C34">
        <w:rPr>
          <w:rFonts w:ascii="Times New Roman" w:hAnsi="Times New Roman" w:cs="Times New Roman"/>
        </w:rPr>
        <w:t xml:space="preserve"> </w:t>
      </w:r>
      <w:r w:rsidR="009A3AE8">
        <w:rPr>
          <w:rFonts w:ascii="Times New Roman" w:hAnsi="Times New Roman" w:cs="Times New Roman"/>
        </w:rPr>
        <w:t xml:space="preserve">филиала АО «ЭнергосбыТ Плюс» </w:t>
      </w:r>
      <w:r w:rsidRPr="00D35C34">
        <w:rPr>
          <w:rFonts w:ascii="Times New Roman" w:hAnsi="Times New Roman" w:cs="Times New Roman"/>
        </w:rPr>
        <w:t xml:space="preserve">подписанный со своей стороны в 2 экземплярах акт приема-передачи в эксплуатацию приборов учета по форме согласно </w:t>
      </w:r>
      <w:r w:rsidR="00F03714" w:rsidRPr="00F03714">
        <w:rPr>
          <w:rFonts w:ascii="Times New Roman" w:hAnsi="Times New Roman" w:cs="Times New Roman"/>
        </w:rPr>
        <w:t>П</w:t>
      </w:r>
      <w:r w:rsidRPr="00F03714">
        <w:rPr>
          <w:rFonts w:ascii="Times New Roman" w:hAnsi="Times New Roman" w:cs="Times New Roman"/>
        </w:rPr>
        <w:t xml:space="preserve">риложению N </w:t>
      </w:r>
      <w:r w:rsidR="00E40C5A" w:rsidRPr="00F03714">
        <w:rPr>
          <w:rFonts w:ascii="Times New Roman" w:hAnsi="Times New Roman" w:cs="Times New Roman"/>
        </w:rPr>
        <w:t>3</w:t>
      </w:r>
      <w:r w:rsidRPr="00D35C34">
        <w:rPr>
          <w:rFonts w:ascii="Times New Roman" w:hAnsi="Times New Roman" w:cs="Times New Roman"/>
        </w:rPr>
        <w:t xml:space="preserve"> (далее - акт приема-передачи приборов учета).</w:t>
      </w:r>
    </w:p>
    <w:p w:rsidR="00D35C34" w:rsidRPr="00D35C34" w:rsidRDefault="00376EDC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9A3AE8">
        <w:rPr>
          <w:rFonts w:ascii="Times New Roman" w:hAnsi="Times New Roman" w:cs="Times New Roman"/>
        </w:rPr>
        <w:t>илиал АО «ЭнергосбыТ Плюс»</w:t>
      </w:r>
      <w:r w:rsidR="00D35C34" w:rsidRPr="00D35C34">
        <w:rPr>
          <w:rFonts w:ascii="Times New Roman" w:hAnsi="Times New Roman" w:cs="Times New Roman"/>
        </w:rPr>
        <w:t xml:space="preserve"> в течение 10 рабочих дней со дня получения от застройщика акта приема-передачи приборов учета подписывает его и возвращает один экземпляр акта застройщику.</w:t>
      </w:r>
    </w:p>
    <w:p w:rsidR="00D35C34" w:rsidRPr="00D35C34" w:rsidRDefault="00D35C3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>До даты перехода права собственности на приборы учета к собственникам помещений в многоквартирном доме ответственность за сохранность индивидуальных, общих (квартирных), коллективных (общедомовых) приборов учета электрической энергии, измерительных трансформаторов и иного оборудования, которое указано в пункте 1</w:t>
      </w:r>
      <w:r w:rsidR="009A3AE8">
        <w:rPr>
          <w:rFonts w:ascii="Times New Roman" w:hAnsi="Times New Roman" w:cs="Times New Roman"/>
        </w:rPr>
        <w:t xml:space="preserve"> </w:t>
      </w:r>
      <w:r w:rsidRPr="00D35C34">
        <w:rPr>
          <w:rFonts w:ascii="Times New Roman" w:hAnsi="Times New Roman" w:cs="Times New Roman"/>
        </w:rPr>
        <w:t xml:space="preserve">настоящего документа, используется для коммерческого учета электрической энергии (мощности) и обеспечивает возможность присоединения приборов учета электрической энергии к интеллектуальной системе учета электрической энергии (мощности) </w:t>
      </w:r>
      <w:r w:rsidR="009A3AE8">
        <w:rPr>
          <w:rFonts w:ascii="Times New Roman" w:hAnsi="Times New Roman" w:cs="Times New Roman"/>
        </w:rPr>
        <w:t>филиала АО «ЭнергосбыТ Плюс»</w:t>
      </w:r>
      <w:r w:rsidRPr="00D35C34">
        <w:rPr>
          <w:rFonts w:ascii="Times New Roman" w:hAnsi="Times New Roman" w:cs="Times New Roman"/>
        </w:rPr>
        <w:t>, несет застройщик.</w:t>
      </w:r>
    </w:p>
    <w:p w:rsidR="00D35C34" w:rsidRPr="00D35C34" w:rsidRDefault="00D35C3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 xml:space="preserve">Передача застройщиком индивидуальных, общих (квартирных) и коллективных (общедомовых) приборов учета и измерительных трансформаторов, установленных в жилых и нежилых помещениях многоквартирного дома, в эксплуатацию </w:t>
      </w:r>
      <w:r w:rsidR="0035350D">
        <w:rPr>
          <w:rFonts w:ascii="Times New Roman" w:hAnsi="Times New Roman" w:cs="Times New Roman"/>
        </w:rPr>
        <w:t>филиалу АО «ЭнергосбыТ Плюс»</w:t>
      </w:r>
      <w:r w:rsidRPr="00D35C34">
        <w:rPr>
          <w:rFonts w:ascii="Times New Roman" w:hAnsi="Times New Roman" w:cs="Times New Roman"/>
        </w:rPr>
        <w:t>, а также передача необходимой технической и гарантийной документации осуществляются без взимания платы.</w:t>
      </w:r>
    </w:p>
    <w:p w:rsidR="00D35C34" w:rsidRPr="00D35C34" w:rsidRDefault="00D35C34" w:rsidP="00F037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35C34">
        <w:rPr>
          <w:rFonts w:ascii="Times New Roman" w:hAnsi="Times New Roman" w:cs="Times New Roman"/>
        </w:rPr>
        <w:t xml:space="preserve">Подписанный застройщиком и </w:t>
      </w:r>
      <w:r w:rsidR="0035350D">
        <w:rPr>
          <w:rFonts w:ascii="Times New Roman" w:hAnsi="Times New Roman" w:cs="Times New Roman"/>
        </w:rPr>
        <w:t xml:space="preserve">филиалом АО «ЭнергосбыТ Плюс» </w:t>
      </w:r>
      <w:r w:rsidRPr="00D35C34">
        <w:rPr>
          <w:rFonts w:ascii="Times New Roman" w:hAnsi="Times New Roman" w:cs="Times New Roman"/>
        </w:rPr>
        <w:t xml:space="preserve">акт приема-передачи индивидуальных, общих (квартирных) и коллективных (общедомовых) приборов учета, установленных в жилых и нежилых помещениях многоквартирного дома, является документом, подтверждающим передачу </w:t>
      </w:r>
      <w:r w:rsidR="0035350D">
        <w:rPr>
          <w:rFonts w:ascii="Times New Roman" w:hAnsi="Times New Roman" w:cs="Times New Roman"/>
        </w:rPr>
        <w:t>филиалу АО «ЭнергосбыТ Плюс»</w:t>
      </w:r>
      <w:r w:rsidRPr="00D35C34">
        <w:rPr>
          <w:rFonts w:ascii="Times New Roman" w:hAnsi="Times New Roman" w:cs="Times New Roman"/>
        </w:rPr>
        <w:t xml:space="preserve">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пунктом 7 части 3 статьи 55 Градостроительного кодекса Российской Федерации.</w:t>
      </w:r>
    </w:p>
    <w:p w:rsidR="00A5734C" w:rsidRDefault="00A573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5486C" w:rsidRPr="003248C8" w:rsidRDefault="00A5734C" w:rsidP="00F5486C">
      <w:pPr>
        <w:jc w:val="right"/>
        <w:rPr>
          <w:rFonts w:ascii="Times New Roman" w:hAnsi="Times New Roman" w:cs="Times New Roman"/>
          <w:b/>
        </w:rPr>
      </w:pPr>
      <w:r w:rsidRPr="003248C8">
        <w:rPr>
          <w:rFonts w:ascii="Times New Roman" w:hAnsi="Times New Roman" w:cs="Times New Roman"/>
          <w:b/>
        </w:rPr>
        <w:lastRenderedPageBreak/>
        <w:t>Приложение №1</w:t>
      </w:r>
    </w:p>
    <w:p w:rsidR="00F03714" w:rsidRDefault="00F5486C" w:rsidP="00F03714">
      <w:pPr>
        <w:jc w:val="center"/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t>ПРОТОКОЛ СОГЛАСОВАНИЯ ПРОЕКТНОЙ ДОКУМЕНТАЦИИ</w:t>
      </w:r>
      <w:r w:rsidR="00F03714">
        <w:rPr>
          <w:rFonts w:ascii="Times New Roman" w:hAnsi="Times New Roman" w:cs="Times New Roman"/>
        </w:rPr>
        <w:t xml:space="preserve"> СТРОИТЕЛЬСТВА МКД</w:t>
      </w:r>
    </w:p>
    <w:p w:rsidR="00F5486C" w:rsidRDefault="00F5486C" w:rsidP="00F548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F5486C" w:rsidRDefault="00F5486C" w:rsidP="00F5486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>"___" __________ 20</w:t>
      </w:r>
      <w:r w:rsidRPr="008E1679">
        <w:rPr>
          <w:rFonts w:ascii="Times New Roman" w:hAnsi="Times New Roman" w:cs="Times New Roman"/>
        </w:rPr>
        <w:t>__ г.</w:t>
      </w:r>
    </w:p>
    <w:p w:rsidR="008F0851" w:rsidRDefault="00F5486C" w:rsidP="008F0851">
      <w:pPr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br/>
      </w:r>
    </w:p>
    <w:p w:rsidR="008F0851" w:rsidRDefault="00F5486C" w:rsidP="008F0851">
      <w:pPr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t>Объект: _______________________________________________________________</w:t>
      </w:r>
      <w:r w:rsidRPr="008E1679">
        <w:rPr>
          <w:rFonts w:ascii="Times New Roman" w:hAnsi="Times New Roman" w:cs="Times New Roman"/>
        </w:rPr>
        <w:br/>
        <w:t xml:space="preserve"> </w:t>
      </w:r>
      <w:r w:rsidRPr="008E1679">
        <w:rPr>
          <w:rFonts w:ascii="Times New Roman" w:hAnsi="Times New Roman" w:cs="Times New Roman"/>
        </w:rPr>
        <w:tab/>
      </w:r>
      <w:r w:rsidRPr="008E1679">
        <w:rPr>
          <w:rFonts w:ascii="Times New Roman" w:hAnsi="Times New Roman" w:cs="Times New Roman"/>
        </w:rPr>
        <w:tab/>
      </w:r>
      <w:r w:rsidRPr="008E1679">
        <w:rPr>
          <w:rFonts w:ascii="Times New Roman" w:hAnsi="Times New Roman" w:cs="Times New Roman"/>
        </w:rPr>
        <w:tab/>
      </w:r>
      <w:r w:rsidRPr="008E1679">
        <w:rPr>
          <w:rFonts w:ascii="Times New Roman" w:hAnsi="Times New Roman" w:cs="Times New Roman"/>
          <w:sz w:val="16"/>
          <w:szCs w:val="16"/>
        </w:rPr>
        <w:t>(название объекта капитального строительства)</w:t>
      </w:r>
      <w:r w:rsidRPr="008E1679">
        <w:rPr>
          <w:rFonts w:ascii="Times New Roman" w:hAnsi="Times New Roman" w:cs="Times New Roman"/>
          <w:sz w:val="16"/>
          <w:szCs w:val="16"/>
        </w:rPr>
        <w:br/>
      </w:r>
    </w:p>
    <w:p w:rsidR="008F0851" w:rsidRDefault="00F5486C" w:rsidP="008F0851">
      <w:pPr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t>Застройщик: ________________________________________________</w:t>
      </w:r>
      <w:r w:rsidRPr="008E1679">
        <w:rPr>
          <w:rFonts w:ascii="Times New Roman" w:hAnsi="Times New Roman" w:cs="Times New Roman"/>
        </w:rPr>
        <w:br/>
        <w:t xml:space="preserve"> </w:t>
      </w:r>
      <w:r w:rsidRPr="008E1679">
        <w:rPr>
          <w:rFonts w:ascii="Times New Roman" w:hAnsi="Times New Roman" w:cs="Times New Roman"/>
        </w:rPr>
        <w:tab/>
      </w:r>
      <w:r w:rsidRPr="008E1679">
        <w:rPr>
          <w:rFonts w:ascii="Times New Roman" w:hAnsi="Times New Roman" w:cs="Times New Roman"/>
        </w:rPr>
        <w:tab/>
      </w:r>
      <w:r w:rsidRPr="008E1679">
        <w:rPr>
          <w:rFonts w:ascii="Times New Roman" w:hAnsi="Times New Roman" w:cs="Times New Roman"/>
        </w:rPr>
        <w:tab/>
      </w:r>
      <w:r w:rsidRPr="008E1679">
        <w:rPr>
          <w:rFonts w:ascii="Times New Roman" w:hAnsi="Times New Roman" w:cs="Times New Roman"/>
          <w:sz w:val="16"/>
          <w:szCs w:val="16"/>
        </w:rPr>
        <w:t>(наименование застройщика)</w:t>
      </w:r>
      <w:r w:rsidRPr="008E1679">
        <w:rPr>
          <w:rFonts w:ascii="Times New Roman" w:hAnsi="Times New Roman" w:cs="Times New Roman"/>
          <w:sz w:val="16"/>
          <w:szCs w:val="16"/>
        </w:rPr>
        <w:br/>
      </w:r>
      <w:r w:rsidRPr="008E1679">
        <w:rPr>
          <w:rFonts w:ascii="Times New Roman" w:hAnsi="Times New Roman" w:cs="Times New Roman"/>
        </w:rPr>
        <w:t>___________________________________________________________________________</w:t>
      </w:r>
      <w:r w:rsidRPr="008E1679">
        <w:rPr>
          <w:rFonts w:ascii="Times New Roman" w:hAnsi="Times New Roman" w:cs="Times New Roman"/>
        </w:rPr>
        <w:br/>
      </w:r>
      <w:r w:rsidRPr="008E1679">
        <w:rPr>
          <w:rFonts w:ascii="Times New Roman" w:hAnsi="Times New Roman" w:cs="Times New Roman"/>
          <w:sz w:val="16"/>
          <w:szCs w:val="16"/>
        </w:rPr>
        <w:t>(фамилия, имя, отчество - для граждан, полное наименование организации -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E1679">
        <w:rPr>
          <w:rFonts w:ascii="Times New Roman" w:hAnsi="Times New Roman" w:cs="Times New Roman"/>
          <w:sz w:val="16"/>
          <w:szCs w:val="16"/>
        </w:rPr>
        <w:t>для юридических лиц, индекс и адрес)</w:t>
      </w:r>
      <w:r w:rsidRPr="008E1679">
        <w:rPr>
          <w:rFonts w:ascii="Times New Roman" w:hAnsi="Times New Roman" w:cs="Times New Roman"/>
          <w:sz w:val="16"/>
          <w:szCs w:val="16"/>
        </w:rPr>
        <w:br/>
      </w:r>
    </w:p>
    <w:p w:rsidR="008F0851" w:rsidRDefault="00F5486C" w:rsidP="008F0851">
      <w:pPr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t>Адрес: ____________________________________________________________________</w:t>
      </w:r>
      <w:r w:rsidRPr="008E167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8E1679">
        <w:rPr>
          <w:rFonts w:ascii="Times New Roman" w:hAnsi="Times New Roman" w:cs="Times New Roman"/>
          <w:sz w:val="16"/>
          <w:szCs w:val="16"/>
        </w:rPr>
        <w:t>(полный адрес объекта капитального строительства или строительный адрес)</w:t>
      </w:r>
      <w:r w:rsidRPr="008E1679">
        <w:rPr>
          <w:rFonts w:ascii="Times New Roman" w:hAnsi="Times New Roman" w:cs="Times New Roman"/>
        </w:rPr>
        <w:br/>
      </w:r>
    </w:p>
    <w:p w:rsidR="00F03714" w:rsidRDefault="00F5486C" w:rsidP="008F0851">
      <w:pPr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t>Проектировщик: ____________________________________________________________</w:t>
      </w:r>
      <w:r w:rsidRPr="008E167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8E1679">
        <w:rPr>
          <w:rFonts w:ascii="Times New Roman" w:hAnsi="Times New Roman" w:cs="Times New Roman"/>
          <w:sz w:val="16"/>
          <w:szCs w:val="16"/>
        </w:rPr>
        <w:t>(наименование, юридический адрес, лицензии)</w:t>
      </w:r>
      <w:r w:rsidRPr="008E1679">
        <w:rPr>
          <w:rFonts w:ascii="Times New Roman" w:hAnsi="Times New Roman" w:cs="Times New Roman"/>
        </w:rPr>
        <w:br/>
      </w:r>
      <w:r w:rsidRPr="008E1679">
        <w:rPr>
          <w:rFonts w:ascii="Times New Roman" w:hAnsi="Times New Roman" w:cs="Times New Roman"/>
        </w:rPr>
        <w:br/>
        <w:t>___________________________________________________________________________</w:t>
      </w:r>
      <w:r w:rsidRPr="008E1679">
        <w:rPr>
          <w:rFonts w:ascii="Times New Roman" w:hAnsi="Times New Roman" w:cs="Times New Roman"/>
        </w:rPr>
        <w:br/>
      </w:r>
    </w:p>
    <w:p w:rsidR="008F0851" w:rsidRDefault="00F5486C" w:rsidP="008F0851">
      <w:pPr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t>Регистрационный номер проектной документации __________________________</w:t>
      </w:r>
      <w:r w:rsidRPr="008E167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8E1679">
        <w:rPr>
          <w:rFonts w:ascii="Times New Roman" w:hAnsi="Times New Roman" w:cs="Times New Roman"/>
          <w:sz w:val="16"/>
          <w:szCs w:val="16"/>
        </w:rPr>
        <w:t xml:space="preserve">(архив отдела </w:t>
      </w:r>
      <w:proofErr w:type="spellStart"/>
      <w:r w:rsidRPr="008E1679">
        <w:rPr>
          <w:rFonts w:ascii="Times New Roman" w:hAnsi="Times New Roman" w:cs="Times New Roman"/>
          <w:sz w:val="16"/>
          <w:szCs w:val="16"/>
        </w:rPr>
        <w:t>предпроектной</w:t>
      </w:r>
      <w:proofErr w:type="spellEnd"/>
      <w:r w:rsidRPr="008E1679">
        <w:rPr>
          <w:rFonts w:ascii="Times New Roman" w:hAnsi="Times New Roman" w:cs="Times New Roman"/>
          <w:sz w:val="16"/>
          <w:szCs w:val="16"/>
        </w:rPr>
        <w:t xml:space="preserve"> и проектной документации)</w:t>
      </w:r>
      <w:r w:rsidRPr="008E1679">
        <w:rPr>
          <w:rFonts w:ascii="Times New Roman" w:hAnsi="Times New Roman" w:cs="Times New Roman"/>
        </w:rPr>
        <w:br/>
      </w:r>
    </w:p>
    <w:p w:rsidR="008F0851" w:rsidRDefault="008F0851" w:rsidP="008F0851">
      <w:pPr>
        <w:rPr>
          <w:rFonts w:ascii="Times New Roman" w:hAnsi="Times New Roman" w:cs="Times New Roman"/>
        </w:rPr>
      </w:pPr>
    </w:p>
    <w:p w:rsidR="00F03714" w:rsidRDefault="00F5486C" w:rsidP="00F037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Pr="008E1679">
        <w:rPr>
          <w:rFonts w:ascii="Times New Roman" w:hAnsi="Times New Roman" w:cs="Times New Roman"/>
        </w:rPr>
        <w:t>кспертиза проектной документации</w:t>
      </w:r>
      <w:r>
        <w:rPr>
          <w:rFonts w:ascii="Times New Roman" w:hAnsi="Times New Roman" w:cs="Times New Roman"/>
        </w:rPr>
        <w:t xml:space="preserve"> на соответствие применяемых инженерно-технических решений и применяемых приборов учёта и способа подключения к интеллектуальной системе учёта АО «</w:t>
      </w:r>
      <w:r w:rsidR="00376EDC">
        <w:rPr>
          <w:rFonts w:ascii="Times New Roman" w:hAnsi="Times New Roman" w:cs="Times New Roman"/>
        </w:rPr>
        <w:t>ЭнергосбыТ</w:t>
      </w:r>
      <w:r>
        <w:rPr>
          <w:rFonts w:ascii="Times New Roman" w:hAnsi="Times New Roman" w:cs="Times New Roman"/>
        </w:rPr>
        <w:t xml:space="preserve"> Плюс».</w:t>
      </w:r>
    </w:p>
    <w:p w:rsidR="00F03714" w:rsidRDefault="00F5486C" w:rsidP="00F03714">
      <w:pPr>
        <w:jc w:val="both"/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br/>
      </w:r>
      <w:r w:rsidR="00F03714">
        <w:rPr>
          <w:rFonts w:ascii="Times New Roman" w:hAnsi="Times New Roman" w:cs="Times New Roman"/>
        </w:rPr>
        <w:t>Заключение экспертизы</w:t>
      </w:r>
      <w:r w:rsidRPr="008E1679">
        <w:rPr>
          <w:rFonts w:ascii="Times New Roman" w:hAnsi="Times New Roman" w:cs="Times New Roman"/>
        </w:rPr>
        <w:t>:</w:t>
      </w:r>
    </w:p>
    <w:p w:rsidR="00F5486C" w:rsidRDefault="00F5486C" w:rsidP="00F03714">
      <w:pPr>
        <w:jc w:val="both"/>
        <w:rPr>
          <w:rFonts w:ascii="Times New Roman" w:hAnsi="Times New Roman" w:cs="Times New Roman"/>
        </w:rPr>
      </w:pPr>
      <w:r w:rsidRPr="008E1679"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E1679">
        <w:rPr>
          <w:rFonts w:ascii="Times New Roman" w:hAnsi="Times New Roman" w:cs="Times New Roman"/>
        </w:rPr>
        <w:br/>
        <w:t>___________________________________________________________________________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8E1679">
        <w:rPr>
          <w:rFonts w:ascii="Times New Roman" w:hAnsi="Times New Roman" w:cs="Times New Roman"/>
        </w:rPr>
        <w:br/>
      </w:r>
      <w:r w:rsidRPr="008E1679">
        <w:rPr>
          <w:rFonts w:ascii="Times New Roman" w:hAnsi="Times New Roman" w:cs="Times New Roman"/>
        </w:rPr>
        <w:br/>
      </w:r>
    </w:p>
    <w:tbl>
      <w:tblPr>
        <w:tblStyle w:val="a4"/>
        <w:tblW w:w="9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353"/>
        <w:gridCol w:w="1993"/>
        <w:gridCol w:w="1976"/>
      </w:tblGrid>
      <w:tr w:rsidR="00F5486C" w:rsidTr="00F03714">
        <w:tc>
          <w:tcPr>
            <w:tcW w:w="4253" w:type="dxa"/>
          </w:tcPr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Представитель Застройщика</w:t>
            </w:r>
          </w:p>
          <w:p w:rsidR="00F5486C" w:rsidRDefault="00F03714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______________________________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3" w:type="dxa"/>
          </w:tcPr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F03714" w:rsidRDefault="00F03714" w:rsidP="00F0371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____________</w:t>
            </w:r>
          </w:p>
        </w:tc>
        <w:tc>
          <w:tcPr>
            <w:tcW w:w="1976" w:type="dxa"/>
          </w:tcPr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«___»_______20__</w:t>
            </w:r>
          </w:p>
        </w:tc>
      </w:tr>
      <w:tr w:rsidR="00F03714" w:rsidTr="00F03714">
        <w:tc>
          <w:tcPr>
            <w:tcW w:w="4253" w:type="dxa"/>
          </w:tcPr>
          <w:p w:rsidR="00F03714" w:rsidRDefault="00F03714" w:rsidP="00FD29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F03714" w:rsidRDefault="00F03714" w:rsidP="00FD29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F03714" w:rsidRDefault="00F03714" w:rsidP="00FD29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6" w:type="dxa"/>
          </w:tcPr>
          <w:p w:rsidR="00F03714" w:rsidRDefault="00F03714" w:rsidP="00FD29E6">
            <w:pPr>
              <w:rPr>
                <w:rFonts w:ascii="Times New Roman" w:hAnsi="Times New Roman" w:cs="Times New Roman"/>
              </w:rPr>
            </w:pPr>
          </w:p>
        </w:tc>
      </w:tr>
      <w:tr w:rsidR="00F5486C" w:rsidTr="00F03714">
        <w:tc>
          <w:tcPr>
            <w:tcW w:w="4253" w:type="dxa"/>
          </w:tcPr>
          <w:p w:rsidR="00376EDC" w:rsidRDefault="00376EDC" w:rsidP="00F03714">
            <w:pPr>
              <w:rPr>
                <w:rFonts w:ascii="Times New Roman" w:hAnsi="Times New Roman" w:cs="Times New Roman"/>
                <w:lang w:val="ru-RU"/>
              </w:rPr>
            </w:pPr>
          </w:p>
          <w:p w:rsidR="00F5486C" w:rsidRDefault="00376EDC" w:rsidP="00F0371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Представитель</w:t>
            </w:r>
            <w:r w:rsidR="00F5486C">
              <w:rPr>
                <w:rFonts w:ascii="Times New Roman" w:hAnsi="Times New Roman" w:cs="Times New Roman"/>
                <w:lang w:val="ru-RU"/>
              </w:rPr>
              <w:t xml:space="preserve"> АО «ЭнергосбыТ Плюс»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3" w:type="dxa"/>
          </w:tcPr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F5486C" w:rsidRDefault="00F5486C" w:rsidP="00376ED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</w:t>
            </w:r>
            <w:r w:rsidR="00376EDC">
              <w:rPr>
                <w:rFonts w:ascii="Times New Roman" w:hAnsi="Times New Roman" w:cs="Times New Roman"/>
                <w:lang w:val="ru-RU"/>
              </w:rPr>
              <w:t>____________</w:t>
            </w:r>
          </w:p>
        </w:tc>
        <w:tc>
          <w:tcPr>
            <w:tcW w:w="1976" w:type="dxa"/>
          </w:tcPr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F5486C" w:rsidRDefault="00F5486C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«___»_______20__</w:t>
            </w:r>
          </w:p>
        </w:tc>
      </w:tr>
    </w:tbl>
    <w:p w:rsidR="008F0851" w:rsidRDefault="00F548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8F0851">
        <w:rPr>
          <w:rFonts w:ascii="Times New Roman" w:hAnsi="Times New Roman" w:cs="Times New Roman"/>
        </w:rPr>
        <w:br w:type="page"/>
      </w:r>
    </w:p>
    <w:p w:rsidR="00E1067A" w:rsidRPr="003248C8" w:rsidRDefault="00E1067A" w:rsidP="00E1067A">
      <w:pPr>
        <w:jc w:val="right"/>
        <w:rPr>
          <w:rFonts w:ascii="Times New Roman" w:hAnsi="Times New Roman" w:cs="Times New Roman"/>
          <w:b/>
        </w:rPr>
      </w:pPr>
      <w:r w:rsidRPr="003248C8">
        <w:rPr>
          <w:rFonts w:ascii="Times New Roman" w:hAnsi="Times New Roman" w:cs="Times New Roman"/>
          <w:b/>
        </w:rPr>
        <w:lastRenderedPageBreak/>
        <w:t>Приложение №2</w:t>
      </w:r>
    </w:p>
    <w:p w:rsidR="00F03714" w:rsidRPr="00120BC6" w:rsidRDefault="00F03714" w:rsidP="00120BC6">
      <w:pPr>
        <w:jc w:val="center"/>
        <w:rPr>
          <w:rFonts w:ascii="Times New Roman" w:hAnsi="Times New Roman" w:cs="Times New Roman"/>
          <w:b/>
        </w:rPr>
      </w:pPr>
      <w:r w:rsidRPr="00120BC6">
        <w:rPr>
          <w:rFonts w:ascii="Times New Roman" w:hAnsi="Times New Roman" w:cs="Times New Roman"/>
          <w:b/>
        </w:rPr>
        <w:t>Типовые технические решения возможных способов присоединения приборов учёта электрической энергии к ИСУ АО «ЭнергосбыТ Плюс» для застройщиков многоквартирных жилых домов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0BC6">
        <w:rPr>
          <w:rFonts w:ascii="Times New Roman" w:hAnsi="Times New Roman" w:cs="Times New Roman"/>
          <w:b/>
        </w:rPr>
        <w:t>Решение № 1.</w:t>
      </w:r>
      <w:r w:rsidRPr="00F03714">
        <w:rPr>
          <w:rFonts w:ascii="Times New Roman" w:hAnsi="Times New Roman" w:cs="Times New Roman"/>
        </w:rPr>
        <w:t xml:space="preserve"> Оснащения жилых и нежилых помещений в многоквартирном доме приборами учёта электроэнергии, а также иным оборудованием на основе технологий RF, </w:t>
      </w:r>
      <w:proofErr w:type="spellStart"/>
      <w:r w:rsidRPr="00F03714">
        <w:rPr>
          <w:rFonts w:ascii="Times New Roman" w:hAnsi="Times New Roman" w:cs="Times New Roman"/>
        </w:rPr>
        <w:t>Zigbee</w:t>
      </w:r>
      <w:proofErr w:type="spellEnd"/>
      <w:r w:rsidRPr="00F03714">
        <w:rPr>
          <w:rFonts w:ascii="Times New Roman" w:hAnsi="Times New Roman" w:cs="Times New Roman"/>
        </w:rPr>
        <w:t>, WI-</w:t>
      </w:r>
      <w:proofErr w:type="spellStart"/>
      <w:r w:rsidRPr="00F03714">
        <w:rPr>
          <w:rFonts w:ascii="Times New Roman" w:hAnsi="Times New Roman" w:cs="Times New Roman"/>
        </w:rPr>
        <w:t>Fi</w:t>
      </w:r>
      <w:proofErr w:type="spellEnd"/>
      <w:r w:rsidRPr="00F03714">
        <w:rPr>
          <w:rFonts w:ascii="Times New Roman" w:hAnsi="Times New Roman" w:cs="Times New Roman"/>
        </w:rPr>
        <w:t>.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3714">
        <w:rPr>
          <w:rFonts w:ascii="Times New Roman" w:hAnsi="Times New Roman" w:cs="Times New Roman"/>
        </w:rPr>
        <w:t xml:space="preserve">Все приборы в составе измерительного комплекса (нижний уровень) должны быть оснащены универсальным модулем информационного обмена соответствующей технологии (RF, </w:t>
      </w:r>
      <w:proofErr w:type="spellStart"/>
      <w:r w:rsidRPr="00F03714">
        <w:rPr>
          <w:rFonts w:ascii="Times New Roman" w:hAnsi="Times New Roman" w:cs="Times New Roman"/>
        </w:rPr>
        <w:t>Zigbee</w:t>
      </w:r>
      <w:proofErr w:type="spellEnd"/>
      <w:r w:rsidRPr="00F03714">
        <w:rPr>
          <w:rFonts w:ascii="Times New Roman" w:hAnsi="Times New Roman" w:cs="Times New Roman"/>
        </w:rPr>
        <w:t>, WI-</w:t>
      </w:r>
      <w:proofErr w:type="spellStart"/>
      <w:r w:rsidRPr="00F03714">
        <w:rPr>
          <w:rFonts w:ascii="Times New Roman" w:hAnsi="Times New Roman" w:cs="Times New Roman"/>
        </w:rPr>
        <w:t>Fi</w:t>
      </w:r>
      <w:proofErr w:type="spellEnd"/>
      <w:r w:rsidRPr="00F03714">
        <w:rPr>
          <w:rFonts w:ascii="Times New Roman" w:hAnsi="Times New Roman" w:cs="Times New Roman"/>
        </w:rPr>
        <w:t xml:space="preserve">), обеспечивающим гарантированный приём, обработку и передачу измерительной информации, учётных данных, управляющих сигналов, а также сигналов оповещения о наступлении штатных и срочных событий на устройство сбора и передачи данных (УСПД). УСПД должны быть оснащены на входе универсальными приёма-передатчиками соответствующей технологии (RF, </w:t>
      </w:r>
      <w:proofErr w:type="spellStart"/>
      <w:r w:rsidRPr="00F03714">
        <w:rPr>
          <w:rFonts w:ascii="Times New Roman" w:hAnsi="Times New Roman" w:cs="Times New Roman"/>
        </w:rPr>
        <w:t>Zigbee</w:t>
      </w:r>
      <w:proofErr w:type="spellEnd"/>
      <w:r w:rsidRPr="00F03714">
        <w:rPr>
          <w:rFonts w:ascii="Times New Roman" w:hAnsi="Times New Roman" w:cs="Times New Roman"/>
        </w:rPr>
        <w:t>, WI-</w:t>
      </w:r>
      <w:proofErr w:type="spellStart"/>
      <w:r w:rsidRPr="00F03714">
        <w:rPr>
          <w:rFonts w:ascii="Times New Roman" w:hAnsi="Times New Roman" w:cs="Times New Roman"/>
        </w:rPr>
        <w:t>Fi</w:t>
      </w:r>
      <w:proofErr w:type="spellEnd"/>
      <w:r w:rsidRPr="00F03714">
        <w:rPr>
          <w:rFonts w:ascii="Times New Roman" w:hAnsi="Times New Roman" w:cs="Times New Roman"/>
        </w:rPr>
        <w:t>), а на выходе GSM/GPRS-модемами, поддерживающими стандарт GPRS/</w:t>
      </w:r>
      <w:proofErr w:type="spellStart"/>
      <w:r w:rsidRPr="00F03714">
        <w:rPr>
          <w:rFonts w:ascii="Times New Roman" w:hAnsi="Times New Roman" w:cs="Times New Roman"/>
        </w:rPr>
        <w:t>NBIoT</w:t>
      </w:r>
      <w:proofErr w:type="spellEnd"/>
      <w:r w:rsidRPr="00F03714">
        <w:rPr>
          <w:rFonts w:ascii="Times New Roman" w:hAnsi="Times New Roman" w:cs="Times New Roman"/>
        </w:rPr>
        <w:t>, обеспечивающими связь между УСПД и ИСУ АО «ЭнергосбыТ Плюс».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0BC6">
        <w:rPr>
          <w:rFonts w:ascii="Times New Roman" w:hAnsi="Times New Roman" w:cs="Times New Roman"/>
          <w:b/>
        </w:rPr>
        <w:t>Решение № 2.</w:t>
      </w:r>
      <w:r w:rsidRPr="00F03714">
        <w:rPr>
          <w:rFonts w:ascii="Times New Roman" w:hAnsi="Times New Roman" w:cs="Times New Roman"/>
        </w:rPr>
        <w:t xml:space="preserve"> Оснащения жилых и нежилых помещений в многоквартирном доме приборами учёта электроэнергии со встроенными GSM-модемами. 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3714">
        <w:rPr>
          <w:rFonts w:ascii="Times New Roman" w:hAnsi="Times New Roman" w:cs="Times New Roman"/>
        </w:rPr>
        <w:t>Все приборы в составе измерительного комплекса (нижний уровень) должны быть оснащены GSM-модемами, поддерживающими стандарт GPRS/</w:t>
      </w:r>
      <w:proofErr w:type="spellStart"/>
      <w:r w:rsidRPr="00F03714">
        <w:rPr>
          <w:rFonts w:ascii="Times New Roman" w:hAnsi="Times New Roman" w:cs="Times New Roman"/>
        </w:rPr>
        <w:t>NBIoT</w:t>
      </w:r>
      <w:proofErr w:type="spellEnd"/>
      <w:r w:rsidRPr="00F03714">
        <w:rPr>
          <w:rFonts w:ascii="Times New Roman" w:hAnsi="Times New Roman" w:cs="Times New Roman"/>
        </w:rPr>
        <w:t>, обеспечивающими непосредственную связь с ИСУ АО «ЭнергосбыТ Плюс» для приёма и передачи измерительной информации, учётных данных, управляющих сигналов (команд) и сигналов оповещения о наступлении штатных и срочных событий.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0BC6">
        <w:rPr>
          <w:rFonts w:ascii="Times New Roman" w:hAnsi="Times New Roman" w:cs="Times New Roman"/>
          <w:b/>
        </w:rPr>
        <w:t>Решение № 3.</w:t>
      </w:r>
      <w:r w:rsidRPr="00F03714">
        <w:rPr>
          <w:rFonts w:ascii="Times New Roman" w:hAnsi="Times New Roman" w:cs="Times New Roman"/>
        </w:rPr>
        <w:t xml:space="preserve"> Оснащения жилых и нежилых помещений в многоквартирном доме приборами учёта электроэнергии, а также иным оборудованием на основе технологий PLC.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3714">
        <w:rPr>
          <w:rFonts w:ascii="Times New Roman" w:hAnsi="Times New Roman" w:cs="Times New Roman"/>
        </w:rPr>
        <w:t>Все приборы в составе измерительного комплекса (нижний уровень) должны быть оснащены универсальными модулями информационного обмена технологий PLC (</w:t>
      </w:r>
      <w:proofErr w:type="spellStart"/>
      <w:r w:rsidRPr="00F03714">
        <w:rPr>
          <w:rFonts w:ascii="Times New Roman" w:hAnsi="Times New Roman" w:cs="Times New Roman"/>
        </w:rPr>
        <w:t>Power</w:t>
      </w:r>
      <w:proofErr w:type="spellEnd"/>
      <w:r w:rsidRPr="00F03714">
        <w:rPr>
          <w:rFonts w:ascii="Times New Roman" w:hAnsi="Times New Roman" w:cs="Times New Roman"/>
        </w:rPr>
        <w:t xml:space="preserve"> </w:t>
      </w:r>
      <w:proofErr w:type="spellStart"/>
      <w:r w:rsidRPr="00F03714">
        <w:rPr>
          <w:rFonts w:ascii="Times New Roman" w:hAnsi="Times New Roman" w:cs="Times New Roman"/>
        </w:rPr>
        <w:t>Line</w:t>
      </w:r>
      <w:proofErr w:type="spellEnd"/>
      <w:r w:rsidRPr="00F03714">
        <w:rPr>
          <w:rFonts w:ascii="Times New Roman" w:hAnsi="Times New Roman" w:cs="Times New Roman"/>
        </w:rPr>
        <w:t xml:space="preserve"> </w:t>
      </w:r>
      <w:proofErr w:type="spellStart"/>
      <w:r w:rsidRPr="00F03714">
        <w:rPr>
          <w:rFonts w:ascii="Times New Roman" w:hAnsi="Times New Roman" w:cs="Times New Roman"/>
        </w:rPr>
        <w:t>Communications</w:t>
      </w:r>
      <w:proofErr w:type="spellEnd"/>
      <w:r w:rsidRPr="00F03714">
        <w:rPr>
          <w:rFonts w:ascii="Times New Roman" w:hAnsi="Times New Roman" w:cs="Times New Roman"/>
        </w:rPr>
        <w:t xml:space="preserve">), обеспечивающими гарантированный приём, обработку и передачу измерительной информации, учётных данных, управляющих сигналов (команд), а также сигналов оповещения о наступлении штатных и срочных событий на УСПД. Обмен измерительной информацией, учётными данными, управляющими сигналами (командами) и сигналами оповещения о наступлении штатных и срочных событий между измерительным комплексом и УСПД осуществляется по каналам (линиям) связи. В качестве канала связи должны быть использованы внутридомовые низковольтные (0,4 </w:t>
      </w:r>
      <w:proofErr w:type="spellStart"/>
      <w:r w:rsidRPr="00F03714">
        <w:rPr>
          <w:rFonts w:ascii="Times New Roman" w:hAnsi="Times New Roman" w:cs="Times New Roman"/>
        </w:rPr>
        <w:t>кВ</w:t>
      </w:r>
      <w:proofErr w:type="spellEnd"/>
      <w:r w:rsidRPr="00F03714">
        <w:rPr>
          <w:rFonts w:ascii="Times New Roman" w:hAnsi="Times New Roman" w:cs="Times New Roman"/>
        </w:rPr>
        <w:t>) линии электропередачи, по которым осуществляется приём, обработка и передача унифицированных дискретных сигналов с использованием узкополосной технологии PLC и стандартизированных спецификаций сетевых протоколов PLC-PRIME, G3-PLC. УСПД должны быть оснащены на входе универсальными приёма-передатчиками технологии PLC, а на выходе – GSM/GPRS -модемами, поддерживающими стандарт GPRS/</w:t>
      </w:r>
      <w:proofErr w:type="spellStart"/>
      <w:r w:rsidRPr="00F03714">
        <w:rPr>
          <w:rFonts w:ascii="Times New Roman" w:hAnsi="Times New Roman" w:cs="Times New Roman"/>
        </w:rPr>
        <w:t>NBIoT</w:t>
      </w:r>
      <w:proofErr w:type="spellEnd"/>
      <w:r w:rsidRPr="00F03714">
        <w:rPr>
          <w:rFonts w:ascii="Times New Roman" w:hAnsi="Times New Roman" w:cs="Times New Roman"/>
        </w:rPr>
        <w:t xml:space="preserve">, обеспечивающими связь между УСПД и ИСУ АО «ЭнергосбыТ Плюс». 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3714">
        <w:rPr>
          <w:rFonts w:ascii="Times New Roman" w:hAnsi="Times New Roman" w:cs="Times New Roman"/>
        </w:rPr>
        <w:t>Количество приборов учета, подключаемое к одному УСПД (промежуточному элементу ИСУ) не должно превышать 750 приборов учета.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0BC6">
        <w:rPr>
          <w:rFonts w:ascii="Times New Roman" w:hAnsi="Times New Roman" w:cs="Times New Roman"/>
          <w:b/>
        </w:rPr>
        <w:t>Решение № 4.</w:t>
      </w:r>
      <w:r w:rsidRPr="00F03714">
        <w:rPr>
          <w:rFonts w:ascii="Times New Roman" w:hAnsi="Times New Roman" w:cs="Times New Roman"/>
        </w:rPr>
        <w:t xml:space="preserve"> Оснащения жилых и нежилых помещений в многоквартирном доме приборами учёта электроэнергии, а также иным оборудованием на основе технологий RS-485.</w:t>
      </w:r>
    </w:p>
    <w:p w:rsidR="00F03714" w:rsidRPr="00F03714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3714">
        <w:rPr>
          <w:rFonts w:ascii="Times New Roman" w:hAnsi="Times New Roman" w:cs="Times New Roman"/>
        </w:rPr>
        <w:t xml:space="preserve">Все приборы в составе измерительного комплекса (нижний уровень) должны быть оснащены универсальными модулями информационного обмена технологий RS-485, обеспечивающими гарантированный приём, обработку и передачу измерительной информации, учётных данных, управляющих сигналов (команд), а также сигналов оповещения о наступлении штатных и срочных событий на УСПД. Обмен измерительной информацией, учётными данными, управляющими сигналами (командами) и сигналами оповещения о наступлении штатных и срочных событий между измерительным комплексом и УСПД осуществляется по каналу (линиям) связи. В качестве канала связи должны быть использованы отдельно проложенные внутридомовые низковольтные </w:t>
      </w:r>
      <w:proofErr w:type="spellStart"/>
      <w:r w:rsidRPr="00F03714">
        <w:rPr>
          <w:rFonts w:ascii="Times New Roman" w:hAnsi="Times New Roman" w:cs="Times New Roman"/>
        </w:rPr>
        <w:t>экранированые</w:t>
      </w:r>
      <w:proofErr w:type="spellEnd"/>
      <w:r w:rsidRPr="00F03714">
        <w:rPr>
          <w:rFonts w:ascii="Times New Roman" w:hAnsi="Times New Roman" w:cs="Times New Roman"/>
        </w:rPr>
        <w:t xml:space="preserve"> линии связи, по которым осуществляется приём, обработка и передача унифицированных дискретных сигналов с использованием технологии RS-485. УСПД должны быть оснащены на входе универсальными приёма-передатчиками технологии RS-485, а на выходе – GSM/GPRS -модемами, поддерживающими стандарт GPRS/</w:t>
      </w:r>
      <w:proofErr w:type="spellStart"/>
      <w:r w:rsidRPr="00F03714">
        <w:rPr>
          <w:rFonts w:ascii="Times New Roman" w:hAnsi="Times New Roman" w:cs="Times New Roman"/>
        </w:rPr>
        <w:t>NBIoT</w:t>
      </w:r>
      <w:proofErr w:type="spellEnd"/>
      <w:r w:rsidRPr="00F03714">
        <w:rPr>
          <w:rFonts w:ascii="Times New Roman" w:hAnsi="Times New Roman" w:cs="Times New Roman"/>
        </w:rPr>
        <w:t xml:space="preserve">, обеспечивающими связь между УСПД и ИСУ АО «ЭнергосбыТ Плюс». </w:t>
      </w:r>
    </w:p>
    <w:p w:rsidR="00F91C5C" w:rsidRDefault="00F03714" w:rsidP="00120BC6">
      <w:pPr>
        <w:spacing w:after="0" w:line="240" w:lineRule="auto"/>
        <w:jc w:val="both"/>
        <w:rPr>
          <w:rFonts w:ascii="Times New Roman" w:hAnsi="Times New Roman" w:cs="Times New Roman"/>
        </w:rPr>
        <w:sectPr w:rsidR="00F91C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03714">
        <w:rPr>
          <w:rFonts w:ascii="Times New Roman" w:hAnsi="Times New Roman" w:cs="Times New Roman"/>
        </w:rPr>
        <w:t>Рекомендованное количество устройств в отдельной линии связи не должно превышать 32 прибора учета.</w:t>
      </w:r>
    </w:p>
    <w:p w:rsidR="00F91C5C" w:rsidRDefault="00F91C5C" w:rsidP="008F0851">
      <w:pPr>
        <w:jc w:val="right"/>
        <w:rPr>
          <w:rFonts w:ascii="Times New Roman" w:hAnsi="Times New Roman" w:cs="Times New Roman"/>
        </w:rPr>
      </w:pPr>
    </w:p>
    <w:p w:rsidR="00F91C5C" w:rsidRDefault="00F91C5C" w:rsidP="008F0851">
      <w:pPr>
        <w:jc w:val="right"/>
        <w:rPr>
          <w:rFonts w:ascii="Times New Roman" w:hAnsi="Times New Roman" w:cs="Times New Roman"/>
        </w:rPr>
      </w:pPr>
    </w:p>
    <w:p w:rsidR="00F91C5C" w:rsidRDefault="00F91C5C" w:rsidP="008F0851">
      <w:pPr>
        <w:jc w:val="right"/>
        <w:rPr>
          <w:rFonts w:ascii="Times New Roman" w:hAnsi="Times New Roman" w:cs="Times New Roman"/>
        </w:rPr>
      </w:pPr>
    </w:p>
    <w:p w:rsidR="00F91C5C" w:rsidRDefault="00E1067A" w:rsidP="008F085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8pt;height:411.25pt" o:ole="">
            <v:imagedata r:id="rId6" o:title=""/>
          </v:shape>
          <o:OLEObject Type="Embed" ProgID="PowerPoint.Slide.12" ShapeID="_x0000_i1025" DrawAspect="Content" ObjectID="_1723015780" r:id="rId7"/>
        </w:object>
      </w:r>
    </w:p>
    <w:p w:rsidR="00F91C5C" w:rsidRPr="00F91C5C" w:rsidRDefault="00A573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E1067A">
        <w:rPr>
          <w:rFonts w:ascii="Times New Roman" w:hAnsi="Times New Roman" w:cs="Times New Roman"/>
        </w:rPr>
        <w:object w:dxaOrig="9622" w:dyaOrig="5390">
          <v:shape id="_x0000_i1026" type="#_x0000_t75" style="width:747.05pt;height:418.75pt" o:ole="">
            <v:imagedata r:id="rId8" o:title=""/>
          </v:shape>
          <o:OLEObject Type="Embed" ProgID="PowerPoint.Slide.12" ShapeID="_x0000_i1026" DrawAspect="Content" ObjectID="_1723015781" r:id="rId9"/>
        </w:object>
      </w:r>
    </w:p>
    <w:p w:rsidR="008F0851" w:rsidRDefault="008F08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E1067A">
        <w:rPr>
          <w:rFonts w:ascii="Times New Roman" w:hAnsi="Times New Roman" w:cs="Times New Roman"/>
        </w:rPr>
        <w:object w:dxaOrig="9622" w:dyaOrig="5390">
          <v:shape id="_x0000_i1027" type="#_x0000_t75" style="width:730.35pt;height:408.4pt" o:ole="">
            <v:imagedata r:id="rId10" o:title=""/>
          </v:shape>
          <o:OLEObject Type="Embed" ProgID="PowerPoint.Slide.12" ShapeID="_x0000_i1027" DrawAspect="Content" ObjectID="_1723015782" r:id="rId11"/>
        </w:object>
      </w:r>
    </w:p>
    <w:p w:rsidR="00E1067A" w:rsidRDefault="00E1067A">
      <w:pPr>
        <w:rPr>
          <w:rFonts w:ascii="Times New Roman" w:hAnsi="Times New Roman" w:cs="Times New Roman"/>
        </w:rPr>
      </w:pPr>
    </w:p>
    <w:p w:rsidR="00E1067A" w:rsidRDefault="00E1067A">
      <w:pPr>
        <w:rPr>
          <w:rFonts w:ascii="Times New Roman" w:hAnsi="Times New Roman" w:cs="Times New Roman"/>
        </w:rPr>
      </w:pPr>
    </w:p>
    <w:p w:rsidR="00E1067A" w:rsidRDefault="00E1067A">
      <w:pPr>
        <w:rPr>
          <w:rFonts w:ascii="Times New Roman" w:hAnsi="Times New Roman" w:cs="Times New Roman"/>
        </w:rPr>
      </w:pPr>
    </w:p>
    <w:p w:rsidR="00E1067A" w:rsidRDefault="00E1067A">
      <w:pPr>
        <w:rPr>
          <w:rFonts w:ascii="Times New Roman" w:hAnsi="Times New Roman" w:cs="Times New Roman"/>
        </w:rPr>
      </w:pPr>
    </w:p>
    <w:p w:rsidR="00A5734C" w:rsidRDefault="00A5734C">
      <w:pPr>
        <w:rPr>
          <w:rFonts w:ascii="Times New Roman" w:hAnsi="Times New Roman" w:cs="Times New Roman"/>
        </w:rPr>
      </w:pPr>
    </w:p>
    <w:p w:rsidR="00F91C5C" w:rsidRDefault="00E1067A" w:rsidP="004D2D3A">
      <w:pPr>
        <w:jc w:val="right"/>
        <w:rPr>
          <w:rFonts w:ascii="Times New Roman" w:hAnsi="Times New Roman" w:cs="Times New Roman"/>
        </w:rPr>
        <w:sectPr w:rsidR="00F91C5C" w:rsidSect="00F91C5C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object w:dxaOrig="9622" w:dyaOrig="5390">
          <v:shape id="_x0000_i1028" type="#_x0000_t75" style="width:724.6pt;height:406.1pt" o:ole="">
            <v:imagedata r:id="rId12" o:title=""/>
          </v:shape>
          <o:OLEObject Type="Embed" ProgID="PowerPoint.Slide.12" ShapeID="_x0000_i1028" DrawAspect="Content" ObjectID="_1723015783" r:id="rId13"/>
        </w:object>
      </w:r>
    </w:p>
    <w:p w:rsidR="00A5734C" w:rsidRPr="003248C8" w:rsidRDefault="00A5734C" w:rsidP="004D2D3A">
      <w:pPr>
        <w:jc w:val="right"/>
        <w:rPr>
          <w:rFonts w:ascii="Times New Roman" w:hAnsi="Times New Roman" w:cs="Times New Roman"/>
          <w:b/>
        </w:rPr>
      </w:pPr>
      <w:r w:rsidRPr="003248C8">
        <w:rPr>
          <w:rFonts w:ascii="Times New Roman" w:hAnsi="Times New Roman" w:cs="Times New Roman"/>
          <w:b/>
        </w:rPr>
        <w:lastRenderedPageBreak/>
        <w:t>Приложение №3</w:t>
      </w:r>
    </w:p>
    <w:p w:rsidR="004D2D3A" w:rsidRPr="00120BC6" w:rsidRDefault="004D2D3A" w:rsidP="004D2D3A">
      <w:pPr>
        <w:jc w:val="center"/>
        <w:rPr>
          <w:rFonts w:ascii="Times New Roman" w:hAnsi="Times New Roman" w:cs="Times New Roman"/>
          <w:b/>
        </w:rPr>
      </w:pPr>
      <w:r w:rsidRPr="00120BC6">
        <w:rPr>
          <w:rFonts w:ascii="Times New Roman" w:hAnsi="Times New Roman" w:cs="Times New Roman"/>
          <w:b/>
        </w:rPr>
        <w:t>АКТ</w:t>
      </w:r>
    </w:p>
    <w:p w:rsidR="004D2D3A" w:rsidRPr="00120BC6" w:rsidRDefault="004D2D3A" w:rsidP="004D2D3A">
      <w:pPr>
        <w:jc w:val="center"/>
        <w:rPr>
          <w:rFonts w:ascii="Times New Roman" w:hAnsi="Times New Roman" w:cs="Times New Roman"/>
          <w:b/>
        </w:rPr>
      </w:pPr>
      <w:r w:rsidRPr="00120BC6">
        <w:rPr>
          <w:rFonts w:ascii="Times New Roman" w:hAnsi="Times New Roman" w:cs="Times New Roman"/>
          <w:b/>
        </w:rPr>
        <w:t>приема-передачи в эксплуатацию приборов учета электрической энергии и иного оборудования</w:t>
      </w:r>
    </w:p>
    <w:tbl>
      <w:tblPr>
        <w:tblW w:w="5273" w:type="dxa"/>
        <w:tblInd w:w="52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"/>
        <w:gridCol w:w="510"/>
        <w:gridCol w:w="255"/>
        <w:gridCol w:w="1644"/>
        <w:gridCol w:w="397"/>
        <w:gridCol w:w="397"/>
        <w:gridCol w:w="454"/>
        <w:gridCol w:w="567"/>
        <w:gridCol w:w="851"/>
      </w:tblGrid>
      <w:tr w:rsidR="004D2D3A" w:rsidRPr="007E0907" w:rsidTr="00120BC6"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2D3A" w:rsidRPr="007E0907" w:rsidRDefault="004D2D3A" w:rsidP="00FD29E6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0907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090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2D3A" w:rsidRPr="007E0907" w:rsidRDefault="004D2D3A" w:rsidP="00FD29E6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0907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2D3A" w:rsidRPr="007E0907" w:rsidRDefault="004D2D3A" w:rsidP="00FD29E6">
            <w:pPr>
              <w:ind w:left="5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0907">
              <w:rPr>
                <w:rFonts w:ascii="Times New Roman" w:hAnsi="Times New Roman" w:cs="Times New Roman"/>
                <w:b/>
                <w:sz w:val="26"/>
                <w:szCs w:val="26"/>
              </w:rPr>
              <w:t>г.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2D3A" w:rsidRPr="007E0907" w:rsidRDefault="004D2D3A" w:rsidP="00FD29E6">
            <w:pPr>
              <w:ind w:right="85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0907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4D2D3A" w:rsidRPr="007E0907" w:rsidRDefault="004D2D3A" w:rsidP="004D2D3A">
      <w:pPr>
        <w:rPr>
          <w:rFonts w:ascii="Times New Roman" w:hAnsi="Times New Roman" w:cs="Times New Roman"/>
          <w:sz w:val="2"/>
          <w:szCs w:val="2"/>
        </w:rPr>
      </w:pPr>
    </w:p>
    <w:p w:rsidR="004D2D3A" w:rsidRPr="007E0907" w:rsidRDefault="004D2D3A" w:rsidP="004D2D3A">
      <w:pPr>
        <w:spacing w:before="72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 xml:space="preserve">Согласно настоящему акту  </w:t>
      </w:r>
    </w:p>
    <w:p w:rsidR="004D2D3A" w:rsidRPr="007E0907" w:rsidRDefault="004D2D3A" w:rsidP="004D2D3A">
      <w:pPr>
        <w:pBdr>
          <w:top w:val="single" w:sz="4" w:space="1" w:color="auto"/>
        </w:pBdr>
        <w:ind w:left="2870"/>
        <w:jc w:val="center"/>
        <w:rPr>
          <w:rFonts w:ascii="Times New Roman" w:hAnsi="Times New Roman" w:cs="Times New Roman"/>
        </w:rPr>
      </w:pPr>
      <w:r w:rsidRPr="007E0907">
        <w:rPr>
          <w:rFonts w:ascii="Times New Roman" w:hAnsi="Times New Roman" w:cs="Times New Roman"/>
        </w:rPr>
        <w:t>(наименование застройщика, ИНН)</w:t>
      </w:r>
    </w:p>
    <w:p w:rsidR="004D2D3A" w:rsidRPr="007E0907" w:rsidRDefault="004D2D3A" w:rsidP="004D2D3A">
      <w:pPr>
        <w:rPr>
          <w:rFonts w:ascii="Times New Roman" w:hAnsi="Times New Roman" w:cs="Times New Roman"/>
          <w:sz w:val="24"/>
          <w:szCs w:val="24"/>
        </w:rPr>
      </w:pPr>
    </w:p>
    <w:p w:rsidR="004D2D3A" w:rsidRPr="007E0907" w:rsidRDefault="004D2D3A" w:rsidP="004D2D3A">
      <w:pPr>
        <w:pBdr>
          <w:top w:val="single" w:sz="4" w:space="1" w:color="auto"/>
        </w:pBdr>
        <w:jc w:val="center"/>
        <w:rPr>
          <w:rFonts w:ascii="Times New Roman" w:hAnsi="Times New Roman" w:cs="Times New Roman"/>
        </w:rPr>
      </w:pPr>
      <w:r w:rsidRPr="007E0907">
        <w:rPr>
          <w:rFonts w:ascii="Times New Roman" w:hAnsi="Times New Roman" w:cs="Times New Roman"/>
        </w:rPr>
        <w:t>(фамилия, имя, отчество, должность представителя застройщика)</w:t>
      </w:r>
    </w:p>
    <w:p w:rsidR="004D2D3A" w:rsidRPr="007E0907" w:rsidRDefault="004D2D3A" w:rsidP="004D2D3A">
      <w:pPr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 xml:space="preserve">передал, </w:t>
      </w:r>
      <w:proofErr w:type="gramStart"/>
      <w:r w:rsidRPr="007E0907">
        <w:rPr>
          <w:rFonts w:ascii="Times New Roman" w:hAnsi="Times New Roman" w:cs="Times New Roman"/>
          <w:sz w:val="24"/>
          <w:szCs w:val="24"/>
        </w:rPr>
        <w:t xml:space="preserve">а  </w:t>
      </w:r>
      <w:r w:rsidR="00120BC6">
        <w:rPr>
          <w:rFonts w:ascii="Times New Roman" w:hAnsi="Times New Roman" w:cs="Times New Roman"/>
          <w:sz w:val="24"/>
          <w:szCs w:val="24"/>
        </w:rPr>
        <w:t>АО</w:t>
      </w:r>
      <w:proofErr w:type="gramEnd"/>
      <w:r w:rsidR="00120BC6">
        <w:rPr>
          <w:rFonts w:ascii="Times New Roman" w:hAnsi="Times New Roman" w:cs="Times New Roman"/>
          <w:sz w:val="24"/>
          <w:szCs w:val="24"/>
        </w:rPr>
        <w:t xml:space="preserve"> «</w:t>
      </w:r>
      <w:r w:rsidR="000C3F73">
        <w:rPr>
          <w:rFonts w:ascii="Times New Roman" w:hAnsi="Times New Roman" w:cs="Times New Roman"/>
          <w:sz w:val="24"/>
          <w:szCs w:val="24"/>
        </w:rPr>
        <w:t>ЭнергосбыТ</w:t>
      </w:r>
      <w:r w:rsidR="00120BC6">
        <w:rPr>
          <w:rFonts w:ascii="Times New Roman" w:hAnsi="Times New Roman" w:cs="Times New Roman"/>
          <w:sz w:val="24"/>
          <w:szCs w:val="24"/>
        </w:rPr>
        <w:t xml:space="preserve"> Плюс», в лице</w:t>
      </w:r>
    </w:p>
    <w:p w:rsidR="004D2D3A" w:rsidRPr="007E0907" w:rsidRDefault="004D2D3A" w:rsidP="004D2D3A">
      <w:pPr>
        <w:rPr>
          <w:rFonts w:ascii="Times New Roman" w:hAnsi="Times New Roman" w:cs="Times New Roman"/>
          <w:sz w:val="24"/>
          <w:szCs w:val="24"/>
        </w:rPr>
      </w:pPr>
    </w:p>
    <w:p w:rsidR="004D2D3A" w:rsidRPr="007E0907" w:rsidRDefault="004D2D3A" w:rsidP="004D2D3A">
      <w:pPr>
        <w:pBdr>
          <w:top w:val="single" w:sz="4" w:space="1" w:color="auto"/>
        </w:pBdr>
        <w:spacing w:after="120"/>
        <w:jc w:val="center"/>
        <w:rPr>
          <w:rFonts w:ascii="Times New Roman" w:hAnsi="Times New Roman" w:cs="Times New Roman"/>
        </w:rPr>
      </w:pPr>
      <w:r w:rsidRPr="007E0907">
        <w:rPr>
          <w:rFonts w:ascii="Times New Roman" w:hAnsi="Times New Roman" w:cs="Times New Roman"/>
        </w:rPr>
        <w:t>(фамилия, имя, отчество, должность)</w:t>
      </w:r>
    </w:p>
    <w:p w:rsidR="004D2D3A" w:rsidRPr="007E0907" w:rsidRDefault="004D2D3A" w:rsidP="004D2D3A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>принял следующее оборудование:</w:t>
      </w:r>
    </w:p>
    <w:p w:rsidR="004D2D3A" w:rsidRPr="007E0907" w:rsidRDefault="004D2D3A" w:rsidP="00120BC6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 xml:space="preserve">1. Сведения о коллективных (общедомовых) приборах учета, установленных в </w:t>
      </w:r>
      <w:r w:rsidR="00120BC6">
        <w:rPr>
          <w:rFonts w:ascii="Times New Roman" w:hAnsi="Times New Roman" w:cs="Times New Roman"/>
          <w:sz w:val="24"/>
          <w:szCs w:val="24"/>
        </w:rPr>
        <w:t>МКД</w:t>
      </w:r>
      <w:r w:rsidRPr="007E0907">
        <w:rPr>
          <w:rFonts w:ascii="Times New Roman" w:hAnsi="Times New Roman" w:cs="Times New Roman"/>
          <w:sz w:val="24"/>
          <w:szCs w:val="24"/>
        </w:rPr>
        <w:t xml:space="preserve"> (заполняются по каждому коллективному (общедомовому) прибору учета)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93"/>
        <w:gridCol w:w="5685"/>
      </w:tblGrid>
      <w:tr w:rsidR="004D2D3A" w:rsidRPr="007E0907" w:rsidTr="00120BC6">
        <w:trPr>
          <w:trHeight w:val="273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C6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360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360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C6" w:rsidRPr="007E0907" w:rsidTr="00FD29E6">
        <w:trPr>
          <w:trHeight w:val="360"/>
        </w:trPr>
        <w:tc>
          <w:tcPr>
            <w:tcW w:w="4564" w:type="dxa"/>
            <w:vAlign w:val="center"/>
          </w:tcPr>
          <w:p w:rsidR="00120BC6" w:rsidRPr="007E0907" w:rsidRDefault="00120BC6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установленного оборудования</w:t>
            </w:r>
          </w:p>
        </w:tc>
        <w:tc>
          <w:tcPr>
            <w:tcW w:w="5414" w:type="dxa"/>
            <w:vAlign w:val="center"/>
          </w:tcPr>
          <w:p w:rsidR="00120BC6" w:rsidRPr="007E0907" w:rsidRDefault="00120BC6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360"/>
        </w:trPr>
        <w:tc>
          <w:tcPr>
            <w:tcW w:w="4564" w:type="dxa"/>
            <w:vAlign w:val="center"/>
          </w:tcPr>
          <w:p w:rsidR="004D2D3A" w:rsidRPr="007E0907" w:rsidRDefault="00120BC6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D2D3A" w:rsidRPr="007E0907">
              <w:rPr>
                <w:rFonts w:ascii="Times New Roman" w:hAnsi="Times New Roman" w:cs="Times New Roman"/>
                <w:sz w:val="24"/>
                <w:szCs w:val="24"/>
              </w:rPr>
              <w:t>кта допуска к эксплуатации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600"/>
        </w:trPr>
        <w:tc>
          <w:tcPr>
            <w:tcW w:w="4564" w:type="dxa"/>
            <w:vAlign w:val="center"/>
          </w:tcPr>
          <w:p w:rsidR="004D2D3A" w:rsidRPr="007E0907" w:rsidRDefault="00120BC6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передаваемой документации на оборудование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3A" w:rsidRDefault="004D2D3A" w:rsidP="004D2D3A">
      <w:pPr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1788"/>
        <w:gridCol w:w="5119"/>
      </w:tblGrid>
      <w:tr w:rsidR="004D2D3A" w:rsidRPr="007E0907" w:rsidTr="00120BC6">
        <w:trPr>
          <w:trHeight w:val="611"/>
        </w:trPr>
        <w:tc>
          <w:tcPr>
            <w:tcW w:w="3571" w:type="dxa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1788" w:type="dxa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5119" w:type="dxa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F9042D" w:rsidRPr="007E0907">
              <w:rPr>
                <w:rFonts w:ascii="Times New Roman" w:hAnsi="Times New Roman" w:cs="Times New Roman"/>
                <w:sz w:val="24"/>
                <w:szCs w:val="24"/>
              </w:rPr>
              <w:t>организации, установившей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 xml:space="preserve"> пломбу</w:t>
            </w:r>
          </w:p>
        </w:tc>
      </w:tr>
      <w:tr w:rsidR="004D2D3A" w:rsidRPr="007E0907" w:rsidTr="00120BC6">
        <w:tc>
          <w:tcPr>
            <w:tcW w:w="3571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120BC6">
        <w:tc>
          <w:tcPr>
            <w:tcW w:w="3571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120BC6">
        <w:tc>
          <w:tcPr>
            <w:tcW w:w="3571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120BC6">
        <w:tc>
          <w:tcPr>
            <w:tcW w:w="3571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120BC6">
        <w:tc>
          <w:tcPr>
            <w:tcW w:w="3571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3A" w:rsidRDefault="004D2D3A" w:rsidP="00120BC6">
      <w:pPr>
        <w:keepNext/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lastRenderedPageBreak/>
        <w:t xml:space="preserve">2. Сведения об индивидуальных приборах учета, установленных в </w:t>
      </w:r>
      <w:r w:rsidR="00120BC6">
        <w:rPr>
          <w:rFonts w:ascii="Times New Roman" w:hAnsi="Times New Roman" w:cs="Times New Roman"/>
          <w:sz w:val="24"/>
          <w:szCs w:val="24"/>
        </w:rPr>
        <w:t>МКД</w:t>
      </w:r>
      <w:r w:rsidR="00120BC6" w:rsidRPr="007E0907">
        <w:rPr>
          <w:rFonts w:ascii="Times New Roman" w:hAnsi="Times New Roman" w:cs="Times New Roman"/>
          <w:sz w:val="24"/>
          <w:szCs w:val="24"/>
        </w:rPr>
        <w:t xml:space="preserve"> </w:t>
      </w:r>
      <w:r w:rsidRPr="007E0907">
        <w:rPr>
          <w:rFonts w:ascii="Times New Roman" w:hAnsi="Times New Roman" w:cs="Times New Roman"/>
          <w:sz w:val="24"/>
          <w:szCs w:val="24"/>
        </w:rPr>
        <w:t>(при наличии)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93"/>
        <w:gridCol w:w="5685"/>
      </w:tblGrid>
      <w:tr w:rsidR="003248C8" w:rsidRPr="007E0907" w:rsidTr="00FD29E6">
        <w:trPr>
          <w:trHeight w:val="273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C6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установленного оборудования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кта допуска к эксплуатации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60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передаваемой документации на оборудование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8C8" w:rsidRDefault="003248C8" w:rsidP="003248C8">
      <w:pPr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1788"/>
        <w:gridCol w:w="5119"/>
      </w:tblGrid>
      <w:tr w:rsidR="003248C8" w:rsidRPr="007E0907" w:rsidTr="00FD29E6">
        <w:trPr>
          <w:trHeight w:val="611"/>
        </w:trPr>
        <w:tc>
          <w:tcPr>
            <w:tcW w:w="3571" w:type="dxa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1788" w:type="dxa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5119" w:type="dxa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установившей пломбу</w:t>
            </w: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3A" w:rsidRDefault="004D2D3A" w:rsidP="00120BC6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 xml:space="preserve">3. Сведения об общих (для коммунальных квартир) приборах учета, установленных в </w:t>
      </w:r>
      <w:r w:rsidR="00120BC6">
        <w:rPr>
          <w:rFonts w:ascii="Times New Roman" w:hAnsi="Times New Roman" w:cs="Times New Roman"/>
          <w:sz w:val="24"/>
          <w:szCs w:val="24"/>
        </w:rPr>
        <w:t>МКД</w:t>
      </w:r>
      <w:r w:rsidRPr="007E0907">
        <w:rPr>
          <w:rFonts w:ascii="Times New Roman" w:hAnsi="Times New Roman" w:cs="Times New Roman"/>
          <w:sz w:val="24"/>
          <w:szCs w:val="24"/>
        </w:rPr>
        <w:t xml:space="preserve"> (при наличии)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93"/>
        <w:gridCol w:w="5685"/>
      </w:tblGrid>
      <w:tr w:rsidR="003248C8" w:rsidRPr="007E0907" w:rsidTr="00FD29E6">
        <w:trPr>
          <w:trHeight w:val="273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C6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установленного оборудования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36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кта допуска к эксплуатации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rPr>
          <w:trHeight w:val="600"/>
        </w:trPr>
        <w:tc>
          <w:tcPr>
            <w:tcW w:w="456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передаваемой документации на оборудование</w:t>
            </w:r>
          </w:p>
        </w:tc>
        <w:tc>
          <w:tcPr>
            <w:tcW w:w="5414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8C8" w:rsidRDefault="003248C8" w:rsidP="003248C8">
      <w:pPr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1788"/>
        <w:gridCol w:w="5119"/>
      </w:tblGrid>
      <w:tr w:rsidR="003248C8" w:rsidRPr="007E0907" w:rsidTr="00FD29E6">
        <w:trPr>
          <w:trHeight w:val="611"/>
        </w:trPr>
        <w:tc>
          <w:tcPr>
            <w:tcW w:w="3571" w:type="dxa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1788" w:type="dxa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5119" w:type="dxa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установившей пломбу</w:t>
            </w: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8C8" w:rsidRPr="007E0907" w:rsidTr="00FD29E6">
        <w:tc>
          <w:tcPr>
            <w:tcW w:w="3571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3248C8" w:rsidRPr="007E0907" w:rsidRDefault="003248C8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3248C8" w:rsidRPr="007E0907" w:rsidRDefault="003248C8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3A" w:rsidRDefault="004D2D3A" w:rsidP="003248C8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lastRenderedPageBreak/>
        <w:t>4. Сведения об измерительных трансформаторах тока (при наличии) (заполняется по каждому измерительному трансформатору тока)</w:t>
      </w:r>
    </w:p>
    <w:p w:rsidR="004D2D3A" w:rsidRPr="007E0907" w:rsidRDefault="004D2D3A" w:rsidP="004D2D3A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93"/>
        <w:gridCol w:w="5685"/>
      </w:tblGrid>
      <w:tr w:rsidR="004D2D3A" w:rsidRPr="007E0907" w:rsidTr="00FD29E6">
        <w:trPr>
          <w:trHeight w:val="360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360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360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360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Реквизиты акта допуска к эксплуатации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rPr>
          <w:trHeight w:val="600"/>
        </w:trPr>
        <w:tc>
          <w:tcPr>
            <w:tcW w:w="456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Реквизиты переданного паспорта измерительного трансформатора</w:t>
            </w:r>
          </w:p>
        </w:tc>
        <w:tc>
          <w:tcPr>
            <w:tcW w:w="5414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3A" w:rsidRDefault="004D2D3A" w:rsidP="004D2D3A">
      <w:pPr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4D2D3A" w:rsidRPr="007E0907" w:rsidRDefault="004D2D3A" w:rsidP="004D2D3A">
      <w:pPr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1788"/>
        <w:gridCol w:w="5119"/>
      </w:tblGrid>
      <w:tr w:rsidR="004D2D3A" w:rsidRPr="007E0907" w:rsidTr="003248C8">
        <w:tc>
          <w:tcPr>
            <w:tcW w:w="3571" w:type="dxa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1788" w:type="dxa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пломбы</w:t>
            </w:r>
          </w:p>
        </w:tc>
        <w:tc>
          <w:tcPr>
            <w:tcW w:w="5119" w:type="dxa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установившей пломбу</w:t>
            </w:r>
          </w:p>
        </w:tc>
      </w:tr>
      <w:tr w:rsidR="004D2D3A" w:rsidRPr="007E0907" w:rsidTr="003248C8">
        <w:tc>
          <w:tcPr>
            <w:tcW w:w="3571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3248C8">
        <w:tc>
          <w:tcPr>
            <w:tcW w:w="3571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Align w:val="center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3A" w:rsidRPr="007E0907" w:rsidRDefault="004D2D3A" w:rsidP="003248C8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>5. 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(при наличии)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54"/>
        <w:gridCol w:w="1874"/>
        <w:gridCol w:w="2847"/>
        <w:gridCol w:w="2203"/>
      </w:tblGrid>
      <w:tr w:rsidR="004D2D3A" w:rsidRPr="007E0907" w:rsidTr="00FD29E6">
        <w:tc>
          <w:tcPr>
            <w:tcW w:w="3384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85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Устройство сбора и передачи данных</w:t>
            </w:r>
          </w:p>
        </w:tc>
        <w:tc>
          <w:tcPr>
            <w:tcW w:w="2711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Коммуникационное оборудование</w:t>
            </w:r>
          </w:p>
        </w:tc>
        <w:tc>
          <w:tcPr>
            <w:tcW w:w="2098" w:type="dxa"/>
            <w:vAlign w:val="center"/>
          </w:tcPr>
          <w:p w:rsidR="004D2D3A" w:rsidRPr="007E0907" w:rsidRDefault="004D2D3A" w:rsidP="00FD2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 xml:space="preserve">Прочее </w:t>
            </w:r>
            <w:r w:rsidRPr="007E0907">
              <w:rPr>
                <w:rFonts w:ascii="Times New Roman" w:hAnsi="Times New Roman" w:cs="Times New Roman"/>
                <w:sz w:val="24"/>
                <w:szCs w:val="24"/>
              </w:rPr>
              <w:br/>
              <w:t>(указать)</w:t>
            </w:r>
          </w:p>
        </w:tc>
      </w:tr>
      <w:tr w:rsidR="004D2D3A" w:rsidRPr="007E0907" w:rsidTr="00FD29E6">
        <w:tc>
          <w:tcPr>
            <w:tcW w:w="3384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1785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c>
          <w:tcPr>
            <w:tcW w:w="3384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785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c>
          <w:tcPr>
            <w:tcW w:w="3384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Заводской номер</w:t>
            </w:r>
          </w:p>
        </w:tc>
        <w:tc>
          <w:tcPr>
            <w:tcW w:w="1785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3A" w:rsidRPr="007E0907" w:rsidTr="00FD29E6">
        <w:tc>
          <w:tcPr>
            <w:tcW w:w="3384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07">
              <w:rPr>
                <w:rFonts w:ascii="Times New Roman" w:hAnsi="Times New Roman" w:cs="Times New Roman"/>
                <w:sz w:val="24"/>
                <w:szCs w:val="24"/>
              </w:rPr>
              <w:t>Перечень и реквизиты переданной документации</w:t>
            </w:r>
          </w:p>
        </w:tc>
        <w:tc>
          <w:tcPr>
            <w:tcW w:w="1785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D2D3A" w:rsidRPr="007E0907" w:rsidRDefault="004D2D3A" w:rsidP="00FD2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3A" w:rsidRDefault="004D2D3A" w:rsidP="003248C8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7E0907">
        <w:rPr>
          <w:rFonts w:ascii="Times New Roman" w:hAnsi="Times New Roman" w:cs="Times New Roman"/>
          <w:sz w:val="24"/>
          <w:szCs w:val="24"/>
        </w:rPr>
        <w:t>6. Прочее</w:t>
      </w:r>
    </w:p>
    <w:p w:rsidR="003248C8" w:rsidRDefault="003248C8" w:rsidP="003248C8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353"/>
        <w:gridCol w:w="1993"/>
        <w:gridCol w:w="1976"/>
      </w:tblGrid>
      <w:tr w:rsidR="003248C8" w:rsidTr="00FD29E6">
        <w:tc>
          <w:tcPr>
            <w:tcW w:w="4253" w:type="dxa"/>
          </w:tcPr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Представитель Застройщика</w:t>
            </w:r>
          </w:p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______________________________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3" w:type="dxa"/>
          </w:tcPr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____________</w:t>
            </w:r>
          </w:p>
        </w:tc>
        <w:tc>
          <w:tcPr>
            <w:tcW w:w="1976" w:type="dxa"/>
          </w:tcPr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«___»_______20__</w:t>
            </w:r>
          </w:p>
        </w:tc>
      </w:tr>
      <w:tr w:rsidR="003248C8" w:rsidTr="00FD29E6">
        <w:tc>
          <w:tcPr>
            <w:tcW w:w="4253" w:type="dxa"/>
          </w:tcPr>
          <w:p w:rsidR="003248C8" w:rsidRDefault="003248C8" w:rsidP="00FD29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3248C8" w:rsidRDefault="003248C8" w:rsidP="00FD29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3248C8" w:rsidRDefault="003248C8" w:rsidP="00FD29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6" w:type="dxa"/>
          </w:tcPr>
          <w:p w:rsidR="003248C8" w:rsidRDefault="003248C8" w:rsidP="00FD29E6">
            <w:pPr>
              <w:rPr>
                <w:rFonts w:ascii="Times New Roman" w:hAnsi="Times New Roman" w:cs="Times New Roman"/>
              </w:rPr>
            </w:pPr>
          </w:p>
        </w:tc>
      </w:tr>
      <w:tr w:rsidR="003248C8" w:rsidTr="00FD29E6">
        <w:tc>
          <w:tcPr>
            <w:tcW w:w="4253" w:type="dxa"/>
          </w:tcPr>
          <w:p w:rsidR="000C3F73" w:rsidRDefault="000C3F73" w:rsidP="000C3F73">
            <w:pPr>
              <w:rPr>
                <w:rFonts w:ascii="Times New Roman" w:hAnsi="Times New Roman" w:cs="Times New Roman"/>
                <w:lang w:val="ru-RU"/>
              </w:rPr>
            </w:pPr>
          </w:p>
          <w:p w:rsidR="003248C8" w:rsidRDefault="000C3F73" w:rsidP="000C3F7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Представитель</w:t>
            </w:r>
            <w:r w:rsidR="003248C8">
              <w:rPr>
                <w:rFonts w:ascii="Times New Roman" w:hAnsi="Times New Roman" w:cs="Times New Roman"/>
                <w:lang w:val="ru-RU"/>
              </w:rPr>
              <w:t xml:space="preserve"> АО «ЭнергосбыТ Плюс»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3" w:type="dxa"/>
          </w:tcPr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3248C8" w:rsidRDefault="003248C8" w:rsidP="000C3F7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</w:t>
            </w:r>
            <w:r w:rsidR="000C3F73" w:rsidRPr="008C2DE7">
              <w:rPr>
                <w:rFonts w:ascii="Times New Roman" w:hAnsi="Times New Roman" w:cs="Times New Roman"/>
                <w:u w:val="single"/>
                <w:lang w:val="ru-RU"/>
              </w:rPr>
              <w:t>__________</w:t>
            </w:r>
            <w:r w:rsidR="000C3F73">
              <w:rPr>
                <w:rFonts w:ascii="Times New Roman" w:hAnsi="Times New Roman" w:cs="Times New Roman"/>
                <w:lang w:val="ru-RU"/>
              </w:rPr>
              <w:t>__</w:t>
            </w:r>
          </w:p>
        </w:tc>
        <w:tc>
          <w:tcPr>
            <w:tcW w:w="1976" w:type="dxa"/>
          </w:tcPr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</w:p>
          <w:p w:rsidR="003248C8" w:rsidRDefault="003248C8" w:rsidP="00FD29E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8C2DE7">
              <w:rPr>
                <w:rFonts w:ascii="Times New Roman" w:hAnsi="Times New Roman" w:cs="Times New Roman"/>
                <w:u w:val="single"/>
                <w:lang w:val="ru-RU"/>
              </w:rPr>
              <w:t>___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8C2DE7">
              <w:rPr>
                <w:rFonts w:ascii="Times New Roman" w:hAnsi="Times New Roman" w:cs="Times New Roman"/>
                <w:u w:val="single"/>
                <w:lang w:val="ru-RU"/>
              </w:rPr>
              <w:t>_______</w:t>
            </w: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8C2DE7">
              <w:rPr>
                <w:rFonts w:ascii="Times New Roman" w:hAnsi="Times New Roman" w:cs="Times New Roman"/>
                <w:u w:val="single"/>
                <w:lang w:val="ru-RU"/>
              </w:rPr>
              <w:t>__</w:t>
            </w:r>
          </w:p>
        </w:tc>
      </w:tr>
    </w:tbl>
    <w:p w:rsidR="003248C8" w:rsidRPr="007E0907" w:rsidRDefault="003248C8" w:rsidP="003248C8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sectPr w:rsidR="003248C8" w:rsidRPr="007E0907" w:rsidSect="00F91C5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750A4"/>
    <w:multiLevelType w:val="hybridMultilevel"/>
    <w:tmpl w:val="B024E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A4D53"/>
    <w:multiLevelType w:val="hybridMultilevel"/>
    <w:tmpl w:val="ED047408"/>
    <w:lvl w:ilvl="0" w:tplc="20A81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6FB6E47"/>
    <w:multiLevelType w:val="hybridMultilevel"/>
    <w:tmpl w:val="CB10BA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0A7DA4"/>
    <w:multiLevelType w:val="hybridMultilevel"/>
    <w:tmpl w:val="AC4C4B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A4"/>
    <w:rsid w:val="0000083C"/>
    <w:rsid w:val="00015675"/>
    <w:rsid w:val="00023770"/>
    <w:rsid w:val="00035931"/>
    <w:rsid w:val="00082CEA"/>
    <w:rsid w:val="00086521"/>
    <w:rsid w:val="000B438C"/>
    <w:rsid w:val="000C3F73"/>
    <w:rsid w:val="000D5B4B"/>
    <w:rsid w:val="000D5E92"/>
    <w:rsid w:val="000E72C7"/>
    <w:rsid w:val="000F57D7"/>
    <w:rsid w:val="00101334"/>
    <w:rsid w:val="00106BF2"/>
    <w:rsid w:val="00112698"/>
    <w:rsid w:val="00120BC6"/>
    <w:rsid w:val="0012287F"/>
    <w:rsid w:val="00125EF4"/>
    <w:rsid w:val="001266BF"/>
    <w:rsid w:val="001268AE"/>
    <w:rsid w:val="00134710"/>
    <w:rsid w:val="00150EF5"/>
    <w:rsid w:val="00151667"/>
    <w:rsid w:val="00157E90"/>
    <w:rsid w:val="001605BA"/>
    <w:rsid w:val="00176E96"/>
    <w:rsid w:val="00185F7D"/>
    <w:rsid w:val="00187F48"/>
    <w:rsid w:val="001B2B37"/>
    <w:rsid w:val="001D7D58"/>
    <w:rsid w:val="001F31BE"/>
    <w:rsid w:val="001F6806"/>
    <w:rsid w:val="001F709C"/>
    <w:rsid w:val="00200812"/>
    <w:rsid w:val="002035E9"/>
    <w:rsid w:val="002243CD"/>
    <w:rsid w:val="0022446E"/>
    <w:rsid w:val="00234929"/>
    <w:rsid w:val="0024730C"/>
    <w:rsid w:val="0025137B"/>
    <w:rsid w:val="00256D32"/>
    <w:rsid w:val="0026230B"/>
    <w:rsid w:val="002815CC"/>
    <w:rsid w:val="002855C4"/>
    <w:rsid w:val="00290158"/>
    <w:rsid w:val="002A2179"/>
    <w:rsid w:val="002A4CD6"/>
    <w:rsid w:val="002C3513"/>
    <w:rsid w:val="002C6D84"/>
    <w:rsid w:val="002E0E6F"/>
    <w:rsid w:val="002E752E"/>
    <w:rsid w:val="002F13AD"/>
    <w:rsid w:val="002F632C"/>
    <w:rsid w:val="00316296"/>
    <w:rsid w:val="00316399"/>
    <w:rsid w:val="003248C8"/>
    <w:rsid w:val="0032490F"/>
    <w:rsid w:val="00325DA7"/>
    <w:rsid w:val="00327C57"/>
    <w:rsid w:val="00344EB3"/>
    <w:rsid w:val="0035350D"/>
    <w:rsid w:val="00356E88"/>
    <w:rsid w:val="00376EDC"/>
    <w:rsid w:val="00387277"/>
    <w:rsid w:val="00393658"/>
    <w:rsid w:val="003B2589"/>
    <w:rsid w:val="003D0311"/>
    <w:rsid w:val="003D2EF7"/>
    <w:rsid w:val="003E3ACE"/>
    <w:rsid w:val="004051AA"/>
    <w:rsid w:val="00406395"/>
    <w:rsid w:val="00422077"/>
    <w:rsid w:val="00426712"/>
    <w:rsid w:val="00440063"/>
    <w:rsid w:val="0044013D"/>
    <w:rsid w:val="00443D52"/>
    <w:rsid w:val="00473A0F"/>
    <w:rsid w:val="00490F45"/>
    <w:rsid w:val="00496B27"/>
    <w:rsid w:val="004B0BA4"/>
    <w:rsid w:val="004B285C"/>
    <w:rsid w:val="004B6ECC"/>
    <w:rsid w:val="004C1C7B"/>
    <w:rsid w:val="004D0112"/>
    <w:rsid w:val="004D2D3A"/>
    <w:rsid w:val="004D5815"/>
    <w:rsid w:val="004E0BFF"/>
    <w:rsid w:val="004F45D2"/>
    <w:rsid w:val="00500F65"/>
    <w:rsid w:val="0050244F"/>
    <w:rsid w:val="0051277D"/>
    <w:rsid w:val="00520727"/>
    <w:rsid w:val="005353A1"/>
    <w:rsid w:val="005408F1"/>
    <w:rsid w:val="005539A0"/>
    <w:rsid w:val="005737F8"/>
    <w:rsid w:val="00583847"/>
    <w:rsid w:val="00585E0F"/>
    <w:rsid w:val="005A2A4F"/>
    <w:rsid w:val="005A3132"/>
    <w:rsid w:val="005B31F1"/>
    <w:rsid w:val="005B75E0"/>
    <w:rsid w:val="005D1357"/>
    <w:rsid w:val="005E2D87"/>
    <w:rsid w:val="005F2D73"/>
    <w:rsid w:val="005F46FB"/>
    <w:rsid w:val="005F7D44"/>
    <w:rsid w:val="00600303"/>
    <w:rsid w:val="00604411"/>
    <w:rsid w:val="006169F1"/>
    <w:rsid w:val="00630E90"/>
    <w:rsid w:val="006330A0"/>
    <w:rsid w:val="0064657E"/>
    <w:rsid w:val="0064763D"/>
    <w:rsid w:val="00647A40"/>
    <w:rsid w:val="00652E01"/>
    <w:rsid w:val="00662ED2"/>
    <w:rsid w:val="00665C57"/>
    <w:rsid w:val="00671552"/>
    <w:rsid w:val="00675D5A"/>
    <w:rsid w:val="00687AC2"/>
    <w:rsid w:val="006A032D"/>
    <w:rsid w:val="006A5983"/>
    <w:rsid w:val="006C3CAD"/>
    <w:rsid w:val="006C5A13"/>
    <w:rsid w:val="006C6F05"/>
    <w:rsid w:val="006D3964"/>
    <w:rsid w:val="006E5D38"/>
    <w:rsid w:val="00705A53"/>
    <w:rsid w:val="00707DC1"/>
    <w:rsid w:val="00711011"/>
    <w:rsid w:val="007125EC"/>
    <w:rsid w:val="007141D4"/>
    <w:rsid w:val="007151EE"/>
    <w:rsid w:val="00715834"/>
    <w:rsid w:val="00732582"/>
    <w:rsid w:val="0073376F"/>
    <w:rsid w:val="007401AF"/>
    <w:rsid w:val="0074470A"/>
    <w:rsid w:val="007515A0"/>
    <w:rsid w:val="0075748D"/>
    <w:rsid w:val="007610A4"/>
    <w:rsid w:val="00761FBE"/>
    <w:rsid w:val="0076357F"/>
    <w:rsid w:val="007710D1"/>
    <w:rsid w:val="00773248"/>
    <w:rsid w:val="0077403B"/>
    <w:rsid w:val="00776300"/>
    <w:rsid w:val="007B02D2"/>
    <w:rsid w:val="007C542B"/>
    <w:rsid w:val="007D3FF6"/>
    <w:rsid w:val="007D69D6"/>
    <w:rsid w:val="007F0C8D"/>
    <w:rsid w:val="007F1C0D"/>
    <w:rsid w:val="007F3B04"/>
    <w:rsid w:val="0080761F"/>
    <w:rsid w:val="00810AD8"/>
    <w:rsid w:val="008115FC"/>
    <w:rsid w:val="00811E6A"/>
    <w:rsid w:val="00816EC7"/>
    <w:rsid w:val="0082054D"/>
    <w:rsid w:val="00826AB7"/>
    <w:rsid w:val="00827140"/>
    <w:rsid w:val="00827A51"/>
    <w:rsid w:val="0083313B"/>
    <w:rsid w:val="008453E4"/>
    <w:rsid w:val="00845BD4"/>
    <w:rsid w:val="0086172A"/>
    <w:rsid w:val="00873954"/>
    <w:rsid w:val="00880CC7"/>
    <w:rsid w:val="00881B14"/>
    <w:rsid w:val="00894158"/>
    <w:rsid w:val="00895050"/>
    <w:rsid w:val="008A0CAE"/>
    <w:rsid w:val="008B048A"/>
    <w:rsid w:val="008B4346"/>
    <w:rsid w:val="008C06CF"/>
    <w:rsid w:val="008C2DE7"/>
    <w:rsid w:val="008E28C8"/>
    <w:rsid w:val="008F0851"/>
    <w:rsid w:val="0090457E"/>
    <w:rsid w:val="009073C3"/>
    <w:rsid w:val="009302F0"/>
    <w:rsid w:val="00935C35"/>
    <w:rsid w:val="0094363E"/>
    <w:rsid w:val="009503BE"/>
    <w:rsid w:val="00953D31"/>
    <w:rsid w:val="00957FDA"/>
    <w:rsid w:val="0097064D"/>
    <w:rsid w:val="00975E91"/>
    <w:rsid w:val="00986AFF"/>
    <w:rsid w:val="009A2ED4"/>
    <w:rsid w:val="009A3AE8"/>
    <w:rsid w:val="009B1CEF"/>
    <w:rsid w:val="009B6F4A"/>
    <w:rsid w:val="009C1015"/>
    <w:rsid w:val="009F3CF7"/>
    <w:rsid w:val="009F5A7B"/>
    <w:rsid w:val="009F6CA3"/>
    <w:rsid w:val="00A044C3"/>
    <w:rsid w:val="00A06CCC"/>
    <w:rsid w:val="00A126EA"/>
    <w:rsid w:val="00A2059B"/>
    <w:rsid w:val="00A21872"/>
    <w:rsid w:val="00A2709C"/>
    <w:rsid w:val="00A47E5C"/>
    <w:rsid w:val="00A525F3"/>
    <w:rsid w:val="00A5734C"/>
    <w:rsid w:val="00A60A14"/>
    <w:rsid w:val="00A8279A"/>
    <w:rsid w:val="00A91C7E"/>
    <w:rsid w:val="00A94EC9"/>
    <w:rsid w:val="00A9783F"/>
    <w:rsid w:val="00AA0741"/>
    <w:rsid w:val="00AA1620"/>
    <w:rsid w:val="00AA51C0"/>
    <w:rsid w:val="00AB2E22"/>
    <w:rsid w:val="00AB3B5C"/>
    <w:rsid w:val="00AB3E55"/>
    <w:rsid w:val="00AD5AE9"/>
    <w:rsid w:val="00AE0D68"/>
    <w:rsid w:val="00B005F0"/>
    <w:rsid w:val="00B111FB"/>
    <w:rsid w:val="00B159F7"/>
    <w:rsid w:val="00B15E06"/>
    <w:rsid w:val="00B24161"/>
    <w:rsid w:val="00B24F24"/>
    <w:rsid w:val="00B27D09"/>
    <w:rsid w:val="00B34C42"/>
    <w:rsid w:val="00B6689E"/>
    <w:rsid w:val="00B7178F"/>
    <w:rsid w:val="00B73C37"/>
    <w:rsid w:val="00B75D0A"/>
    <w:rsid w:val="00B833F9"/>
    <w:rsid w:val="00B84BD9"/>
    <w:rsid w:val="00B863F2"/>
    <w:rsid w:val="00B91BC9"/>
    <w:rsid w:val="00B94F15"/>
    <w:rsid w:val="00BA15A5"/>
    <w:rsid w:val="00BB2758"/>
    <w:rsid w:val="00BB6443"/>
    <w:rsid w:val="00BC52FC"/>
    <w:rsid w:val="00BD7EBE"/>
    <w:rsid w:val="00BE0A10"/>
    <w:rsid w:val="00BF491C"/>
    <w:rsid w:val="00C3244A"/>
    <w:rsid w:val="00C33783"/>
    <w:rsid w:val="00C4392D"/>
    <w:rsid w:val="00C44ED2"/>
    <w:rsid w:val="00C53014"/>
    <w:rsid w:val="00C647BD"/>
    <w:rsid w:val="00C665E5"/>
    <w:rsid w:val="00C670D5"/>
    <w:rsid w:val="00C674D5"/>
    <w:rsid w:val="00C85D6E"/>
    <w:rsid w:val="00C90185"/>
    <w:rsid w:val="00CA4B48"/>
    <w:rsid w:val="00CB0904"/>
    <w:rsid w:val="00CB6D2D"/>
    <w:rsid w:val="00CC4AAB"/>
    <w:rsid w:val="00CC5518"/>
    <w:rsid w:val="00CD1EC0"/>
    <w:rsid w:val="00CD7FF2"/>
    <w:rsid w:val="00CE282E"/>
    <w:rsid w:val="00D05B2B"/>
    <w:rsid w:val="00D14117"/>
    <w:rsid w:val="00D15144"/>
    <w:rsid w:val="00D160DD"/>
    <w:rsid w:val="00D24DAC"/>
    <w:rsid w:val="00D35C34"/>
    <w:rsid w:val="00D3628F"/>
    <w:rsid w:val="00D403C5"/>
    <w:rsid w:val="00D542A4"/>
    <w:rsid w:val="00D555D9"/>
    <w:rsid w:val="00D61BFD"/>
    <w:rsid w:val="00D63156"/>
    <w:rsid w:val="00D63180"/>
    <w:rsid w:val="00D65199"/>
    <w:rsid w:val="00D66C79"/>
    <w:rsid w:val="00D7676B"/>
    <w:rsid w:val="00D91F37"/>
    <w:rsid w:val="00D94EF4"/>
    <w:rsid w:val="00DC2629"/>
    <w:rsid w:val="00DD6398"/>
    <w:rsid w:val="00DE4B52"/>
    <w:rsid w:val="00E01E2C"/>
    <w:rsid w:val="00E04B53"/>
    <w:rsid w:val="00E1067A"/>
    <w:rsid w:val="00E16767"/>
    <w:rsid w:val="00E30F26"/>
    <w:rsid w:val="00E34A26"/>
    <w:rsid w:val="00E35CD7"/>
    <w:rsid w:val="00E40C5A"/>
    <w:rsid w:val="00E47707"/>
    <w:rsid w:val="00E550B1"/>
    <w:rsid w:val="00E745CE"/>
    <w:rsid w:val="00E834EC"/>
    <w:rsid w:val="00E86D78"/>
    <w:rsid w:val="00E938AE"/>
    <w:rsid w:val="00EA6469"/>
    <w:rsid w:val="00EA6A53"/>
    <w:rsid w:val="00EB0AF6"/>
    <w:rsid w:val="00EB1F59"/>
    <w:rsid w:val="00EB3A45"/>
    <w:rsid w:val="00EC6E67"/>
    <w:rsid w:val="00ED0FAE"/>
    <w:rsid w:val="00EE19FD"/>
    <w:rsid w:val="00EE7E3C"/>
    <w:rsid w:val="00EF7CC0"/>
    <w:rsid w:val="00F02421"/>
    <w:rsid w:val="00F03714"/>
    <w:rsid w:val="00F12001"/>
    <w:rsid w:val="00F171F9"/>
    <w:rsid w:val="00F32E82"/>
    <w:rsid w:val="00F46862"/>
    <w:rsid w:val="00F526FC"/>
    <w:rsid w:val="00F5486C"/>
    <w:rsid w:val="00F668BB"/>
    <w:rsid w:val="00F72908"/>
    <w:rsid w:val="00F86771"/>
    <w:rsid w:val="00F9042D"/>
    <w:rsid w:val="00F91C5C"/>
    <w:rsid w:val="00FA10A6"/>
    <w:rsid w:val="00FA3C7D"/>
    <w:rsid w:val="00FA7660"/>
    <w:rsid w:val="00FC3429"/>
    <w:rsid w:val="00FD1A6A"/>
    <w:rsid w:val="00FD1E46"/>
    <w:rsid w:val="00FD6841"/>
    <w:rsid w:val="00FE3ED5"/>
    <w:rsid w:val="00FF0406"/>
    <w:rsid w:val="00FF1EB7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FEA37"/>
  <w15:chartTrackingRefBased/>
  <w15:docId w15:val="{E7E3B185-963A-416C-BD85-3792AFC0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0A4"/>
    <w:pPr>
      <w:ind w:left="720"/>
      <w:contextualSpacing/>
    </w:pPr>
  </w:style>
  <w:style w:type="table" w:styleId="a4">
    <w:name w:val="Table Grid"/>
    <w:basedOn w:val="a1"/>
    <w:uiPriority w:val="59"/>
    <w:rsid w:val="00F5486C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A9742-51C4-4F6F-A7ED-762A5B795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5770</Words>
  <Characters>32890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Андрей Викторович</dc:creator>
  <cp:keywords/>
  <dc:description/>
  <cp:lastModifiedBy>Пьянков Алексей Петрович</cp:lastModifiedBy>
  <cp:revision>9</cp:revision>
  <dcterms:created xsi:type="dcterms:W3CDTF">2021-11-11T06:12:00Z</dcterms:created>
  <dcterms:modified xsi:type="dcterms:W3CDTF">2022-08-26T07:43:00Z</dcterms:modified>
</cp:coreProperties>
</file>